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lang w:val="en-US" w:eastAsia="zh-CN"/>
        </w:rPr>
        <w:t>2024年度</w:t>
      </w:r>
      <w:r>
        <w:rPr>
          <w:rFonts w:hint="eastAsia" w:ascii="华文中宋" w:hAnsi="华文中宋" w:eastAsia="华文中宋"/>
          <w:b/>
          <w:bCs/>
          <w:sz w:val="50"/>
          <w:szCs w:val="44"/>
          <w:lang w:eastAsia="zh-CN"/>
        </w:rPr>
        <w:t>直饮水机更换滤芯、超滤机及维护消毒</w:t>
      </w:r>
      <w:r>
        <w:rPr>
          <w:rFonts w:hint="eastAsia" w:ascii="华文中宋" w:hAnsi="华文中宋" w:eastAsia="华文中宋"/>
          <w:b/>
          <w:bCs/>
          <w:sz w:val="50"/>
          <w:szCs w:val="44"/>
          <w:lang w:val="en-US" w:eastAsia="zh-CN"/>
        </w:rPr>
        <w:t>服务</w:t>
      </w:r>
      <w:r>
        <w:rPr>
          <w:rFonts w:hint="eastAsia" w:ascii="华文中宋" w:hAnsi="华文中宋" w:eastAsia="华文中宋"/>
          <w:b/>
          <w:bCs/>
          <w:sz w:val="50"/>
          <w:szCs w:val="44"/>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一</w:t>
      </w:r>
      <w:r>
        <w:rPr>
          <w:rFonts w:hint="eastAsia" w:ascii="黑体" w:hAnsi="华文中宋" w:eastAsia="黑体" w:cs="Arial"/>
          <w:sz w:val="32"/>
          <w:szCs w:val="32"/>
        </w:rPr>
        <w:t>月</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 xml:space="preserve">      项目名称：  </w:t>
      </w:r>
      <w:r>
        <w:rPr>
          <w:rFonts w:hint="eastAsia" w:ascii="宋体" w:hAnsi="宋体" w:cs="宋体"/>
          <w:szCs w:val="21"/>
          <w:lang w:eastAsia="zh-CN"/>
        </w:rPr>
        <w:t>直饮水机更换滤芯、超滤机及维护消毒</w:t>
      </w:r>
      <w:r>
        <w:rPr>
          <w:rFonts w:hint="eastAsia" w:ascii="宋体" w:hAnsi="宋体" w:cs="宋体"/>
          <w:szCs w:val="21"/>
          <w:lang w:val="en-US" w:eastAsia="zh-CN"/>
        </w:rPr>
        <w:t>服务</w:t>
      </w:r>
      <w:r>
        <w:rPr>
          <w:rFonts w:hint="eastAsia" w:ascii="宋体" w:hAnsi="宋体" w:cs="宋体"/>
          <w:szCs w:val="21"/>
          <w:lang w:eastAsia="zh-CN"/>
        </w:rPr>
        <w:t xml:space="preserve">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服务</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3"/>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3"/>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3"/>
        <w:jc w:val="both"/>
        <w:rPr>
          <w:rFonts w:cs="宋体"/>
        </w:rPr>
      </w:pPr>
      <w:r>
        <w:rPr>
          <w:rFonts w:hint="eastAsia" w:cs="宋体"/>
        </w:rPr>
        <w:t>评标方法</w:t>
      </w:r>
    </w:p>
    <w:tbl>
      <w:tblPr>
        <w:tblStyle w:val="17"/>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5"/>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5"/>
              <w:widowControl/>
              <w:spacing w:line="324" w:lineRule="auto"/>
              <w:ind w:left="420"/>
              <w:rPr>
                <w:sz w:val="21"/>
                <w:szCs w:val="21"/>
              </w:rPr>
            </w:pPr>
            <w:r>
              <w:rPr>
                <w:sz w:val="21"/>
                <w:szCs w:val="21"/>
              </w:rPr>
              <w:t>投标报价得分=(评标基准价／投标报价)×100</w:t>
            </w:r>
          </w:p>
          <w:p>
            <w:pPr>
              <w:pStyle w:val="15"/>
              <w:widowControl/>
              <w:spacing w:line="324" w:lineRule="auto"/>
              <w:ind w:left="420"/>
              <w:rPr>
                <w:sz w:val="21"/>
                <w:szCs w:val="21"/>
              </w:rPr>
            </w:pPr>
            <w:r>
              <w:rPr>
                <w:sz w:val="21"/>
                <w:szCs w:val="21"/>
              </w:rPr>
              <w:t xml:space="preserve">评标总得分＝F1×A1＋F2×A2＋……＋Fn×An </w:t>
            </w:r>
          </w:p>
          <w:p>
            <w:pPr>
              <w:pStyle w:val="15"/>
              <w:widowControl/>
              <w:spacing w:line="324" w:lineRule="auto"/>
              <w:ind w:left="420"/>
              <w:rPr>
                <w:sz w:val="21"/>
                <w:szCs w:val="21"/>
              </w:rPr>
            </w:pPr>
            <w:r>
              <w:rPr>
                <w:sz w:val="21"/>
                <w:szCs w:val="21"/>
              </w:rPr>
              <w:t xml:space="preserve">F1、F2……Fn分别为各项评审因素的得分； </w:t>
            </w:r>
          </w:p>
          <w:p>
            <w:pPr>
              <w:pStyle w:val="15"/>
              <w:widowControl/>
              <w:spacing w:line="324" w:lineRule="auto"/>
              <w:ind w:left="420"/>
              <w:rPr>
                <w:sz w:val="21"/>
                <w:szCs w:val="21"/>
              </w:rPr>
            </w:pPr>
            <w:r>
              <w:rPr>
                <w:sz w:val="21"/>
                <w:szCs w:val="21"/>
              </w:rPr>
              <w:t xml:space="preserve">A1、A2、……An 分别为各项评审因素所占的权重(A1＋A2＋……＋An＝1)。 </w:t>
            </w:r>
          </w:p>
          <w:p>
            <w:pPr>
              <w:pStyle w:val="15"/>
              <w:widowControl/>
              <w:spacing w:line="324" w:lineRule="auto"/>
              <w:ind w:left="420"/>
              <w:rPr>
                <w:sz w:val="21"/>
                <w:szCs w:val="21"/>
              </w:rPr>
            </w:pPr>
            <w:r>
              <w:rPr>
                <w:sz w:val="21"/>
                <w:szCs w:val="21"/>
              </w:rPr>
              <w:t xml:space="preserve">评标过程中，不得去掉报价中的最高报价和最低报价。 </w:t>
            </w:r>
          </w:p>
          <w:p>
            <w:pPr>
              <w:pStyle w:val="15"/>
              <w:widowControl/>
              <w:spacing w:line="324" w:lineRule="auto"/>
              <w:ind w:left="420"/>
              <w:rPr>
                <w:sz w:val="21"/>
                <w:szCs w:val="21"/>
              </w:rPr>
            </w:pPr>
            <w:r>
              <w:rPr>
                <w:sz w:val="21"/>
                <w:szCs w:val="21"/>
              </w:rPr>
              <w:t>此方法适用于货物类、服务类、工程类项目。</w:t>
            </w:r>
          </w:p>
        </w:tc>
      </w:tr>
    </w:tbl>
    <w:p/>
    <w:p>
      <w:pPr>
        <w:pStyle w:val="11"/>
      </w:pPr>
    </w:p>
    <w:tbl>
      <w:tblPr>
        <w:tblStyle w:val="17"/>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14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序号</w:t>
            </w:r>
          </w:p>
        </w:tc>
        <w:tc>
          <w:tcPr>
            <w:tcW w:w="1355"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评分因素</w:t>
            </w:r>
          </w:p>
        </w:tc>
        <w:tc>
          <w:tcPr>
            <w:tcW w:w="5635"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评分准则</w:t>
            </w:r>
          </w:p>
        </w:tc>
        <w:tc>
          <w:tcPr>
            <w:tcW w:w="1477"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9147" w:type="dxa"/>
            <w:gridSpan w:val="4"/>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价格部分（10分）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w:t>
            </w: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投标报价</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投标报价得分=(评标基准价／投标报价)×100×权重</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投标报价得分四舍五入后，</w:t>
            </w:r>
            <w:r>
              <w:rPr>
                <w:rFonts w:hint="eastAsia" w:asciiTheme="minorEastAsia" w:hAnsiTheme="minorEastAsia" w:eastAsiaTheme="minorEastAsia" w:cstheme="minorEastAsia"/>
                <w:color w:val="auto"/>
                <w:sz w:val="21"/>
                <w:szCs w:val="21"/>
              </w:rPr>
              <w:t>小数点后保留两位有效数</w:t>
            </w:r>
            <w:r>
              <w:rPr>
                <w:rFonts w:hint="eastAsia" w:asciiTheme="minorEastAsia" w:hAnsiTheme="minorEastAsia" w:eastAsiaTheme="minorEastAsia" w:cstheme="minorEastAsia"/>
                <w:bCs/>
                <w:color w:val="auto"/>
                <w:sz w:val="21"/>
                <w:szCs w:val="21"/>
              </w:rPr>
              <w:t>。</w:t>
            </w:r>
          </w:p>
        </w:tc>
        <w:tc>
          <w:tcPr>
            <w:tcW w:w="1477"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default" w:asciiTheme="minorEastAsia" w:hAnsiTheme="minorEastAsia" w:eastAsiaTheme="minorEastAsia" w:cstheme="minorEastAsia"/>
                <w:b/>
                <w:color w:val="auto"/>
                <w:sz w:val="21"/>
                <w:szCs w:val="21"/>
                <w:lang w:val="en-US"/>
              </w:rPr>
            </w:pPr>
            <w:r>
              <w:rPr>
                <w:rFonts w:hint="eastAsia" w:asciiTheme="minorEastAsia" w:hAnsiTheme="minorEastAsia" w:eastAsiaTheme="minorEastAsia" w:cstheme="minor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p>
        </w:tc>
        <w:tc>
          <w:tcPr>
            <w:tcW w:w="8467" w:type="dxa"/>
            <w:gridSpan w:val="3"/>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技术部分（</w:t>
            </w:r>
            <w:r>
              <w:rPr>
                <w:rFonts w:hint="eastAsia" w:asciiTheme="minorEastAsia" w:hAnsiTheme="minorEastAsia" w:eastAsiaTheme="minorEastAsia" w:cstheme="minorEastAsia"/>
                <w:b/>
                <w:color w:val="auto"/>
                <w:sz w:val="21"/>
                <w:szCs w:val="21"/>
                <w:lang w:val="en-US" w:eastAsia="zh-CN"/>
              </w:rPr>
              <w:t>70</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31"/>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技术保障措施</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在投标文件中详细说明设备保障措施（包括技术团队和技术方案、培训计划等），评审委员会根据响应情况进行横向比较，按优</w:t>
            </w:r>
            <w:r>
              <w:rPr>
                <w:rFonts w:hint="eastAsia" w:asciiTheme="minorEastAsia" w:hAnsiTheme="minorEastAsia" w:eastAsia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分，良</w:t>
            </w:r>
            <w:r>
              <w:rPr>
                <w:rFonts w:hint="eastAsia" w:asciiTheme="minorEastAsia" w:hAnsiTheme="minorEastAsia" w:eastAsiaTheme="minorEastAsia" w:cstheme="minorEastAsia"/>
                <w:color w:val="auto"/>
                <w:kern w:val="0"/>
                <w:sz w:val="21"/>
                <w:szCs w:val="21"/>
                <w:lang w:val="en-US" w:eastAsia="zh-CN"/>
              </w:rPr>
              <w:t>10</w:t>
            </w:r>
            <w:r>
              <w:rPr>
                <w:rFonts w:hint="eastAsia" w:asciiTheme="minorEastAsia" w:hAnsiTheme="minorEastAsia" w:eastAsiaTheme="minorEastAsia" w:cstheme="minorEastAsia"/>
                <w:color w:val="auto"/>
                <w:kern w:val="0"/>
                <w:sz w:val="21"/>
                <w:szCs w:val="21"/>
              </w:rPr>
              <w:t>分，中</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分，差</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 xml:space="preserve">分打分。 </w:t>
            </w:r>
          </w:p>
        </w:tc>
        <w:tc>
          <w:tcPr>
            <w:tcW w:w="147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31"/>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施工安全保障措施</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在投标文件中详细说明施工安全保障措施（包括项目实施方案以及在安装调试过程中出现的重难点分析等），评审委员会根据响应情况进行横向比较，按优</w:t>
            </w:r>
            <w:r>
              <w:rPr>
                <w:rFonts w:hint="eastAsia" w:asciiTheme="minorEastAsia" w:hAnsiTheme="minorEastAsia" w:eastAsia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分，良</w:t>
            </w:r>
            <w:r>
              <w:rPr>
                <w:rFonts w:hint="eastAsia" w:asciiTheme="minorEastAsia" w:hAnsiTheme="minorEastAsia" w:eastAsiaTheme="minorEastAsia" w:cstheme="minorEastAsia"/>
                <w:color w:val="auto"/>
                <w:kern w:val="0"/>
                <w:sz w:val="21"/>
                <w:szCs w:val="21"/>
                <w:lang w:val="en-US" w:eastAsia="zh-CN"/>
              </w:rPr>
              <w:t>10</w:t>
            </w:r>
            <w:r>
              <w:rPr>
                <w:rFonts w:hint="eastAsia" w:asciiTheme="minorEastAsia" w:hAnsiTheme="minorEastAsia" w:eastAsiaTheme="minorEastAsia" w:cstheme="minorEastAsia"/>
                <w:color w:val="auto"/>
                <w:kern w:val="0"/>
                <w:sz w:val="21"/>
                <w:szCs w:val="21"/>
              </w:rPr>
              <w:t>分，中</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分，差</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分打分。</w:t>
            </w:r>
          </w:p>
        </w:tc>
        <w:tc>
          <w:tcPr>
            <w:tcW w:w="147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31"/>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样品展示</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提供PP棉、颗粒炭、烧结炭滤芯样品，经评审委员会判断，样品合格得6分；提供超滤机样品，经评审委员会判断，样品合格得4分。需提供上述样品出厂合格证明，不提供或提供不合格样品不得分。</w:t>
            </w:r>
          </w:p>
        </w:tc>
        <w:tc>
          <w:tcPr>
            <w:tcW w:w="147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31"/>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技术规</w:t>
            </w:r>
            <w:r>
              <w:rPr>
                <w:rFonts w:hint="eastAsia" w:asciiTheme="minorEastAsia" w:hAnsiTheme="minorEastAsia" w:eastAsiaTheme="minorEastAsia" w:cstheme="minorEastAsia"/>
                <w:color w:val="auto"/>
                <w:kern w:val="0"/>
                <w:sz w:val="21"/>
                <w:szCs w:val="21"/>
                <w:lang w:eastAsia="zh-CN"/>
              </w:rPr>
              <w:t>格</w:t>
            </w:r>
            <w:r>
              <w:rPr>
                <w:rFonts w:hint="eastAsia" w:asciiTheme="minorEastAsia" w:hAnsiTheme="minorEastAsia" w:eastAsiaTheme="minorEastAsia" w:cstheme="minorEastAsia"/>
                <w:color w:val="auto"/>
                <w:kern w:val="0"/>
                <w:sz w:val="21"/>
                <w:szCs w:val="21"/>
              </w:rPr>
              <w:t>偏离情况</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投标人应如实填写《技术规格偏离表》，评审委员会根据技术需求参数响应情况进行打分，各项技术参数指标及要求全部满足的得满分。技术指标中，加注“▲”每负偏离一项扣</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分，其他一般参数每负偏离一项扣</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分。扣完即止。仅响应但未提供证明材料视为负偏离，正偏离不加分。</w:t>
            </w:r>
          </w:p>
        </w:tc>
        <w:tc>
          <w:tcPr>
            <w:tcW w:w="147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w:t>
            </w:r>
          </w:p>
        </w:tc>
        <w:tc>
          <w:tcPr>
            <w:tcW w:w="8467" w:type="dxa"/>
            <w:gridSpan w:val="3"/>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3162" w:firstLineChars="150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sz w:val="21"/>
                <w:szCs w:val="21"/>
              </w:rPr>
              <w:t>商务部分（</w:t>
            </w:r>
            <w:r>
              <w:rPr>
                <w:rFonts w:hint="eastAsia" w:asciiTheme="minorEastAsia" w:hAnsiTheme="minorEastAsia" w:eastAsiaTheme="minorEastAsia" w:cstheme="minorEastAsia"/>
                <w:b/>
                <w:color w:val="auto"/>
                <w:sz w:val="21"/>
                <w:szCs w:val="21"/>
                <w:lang w:val="en-US" w:eastAsia="zh-CN"/>
              </w:rPr>
              <w:t>20</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31"/>
              <w:keepNext w:val="0"/>
              <w:keepLines w:val="0"/>
              <w:pageBreakBefore w:val="0"/>
              <w:numPr>
                <w:ilvl w:val="0"/>
                <w:numId w:val="2"/>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kern w:val="0"/>
                <w:sz w:val="21"/>
                <w:szCs w:val="21"/>
                <w:lang w:val="en-US" w:eastAsia="zh-CN" w:bidi="ar-SA"/>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免费保修期内售后服务方案</w:t>
            </w:r>
          </w:p>
        </w:tc>
        <w:tc>
          <w:tcPr>
            <w:tcW w:w="5635" w:type="dxa"/>
            <w:vAlign w:val="top"/>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投标人提供免费保修期内售后服务方案，评审委员会根据响应情况进行向比较，按优8-10分，良6-8分，中4-6分，差0分打分。</w:t>
            </w:r>
          </w:p>
        </w:tc>
        <w:tc>
          <w:tcPr>
            <w:tcW w:w="1477" w:type="dxa"/>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31"/>
              <w:keepNext w:val="0"/>
              <w:keepLines w:val="0"/>
              <w:pageBreakBefore w:val="0"/>
              <w:numPr>
                <w:ilvl w:val="0"/>
                <w:numId w:val="2"/>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kern w:val="0"/>
                <w:sz w:val="21"/>
                <w:szCs w:val="21"/>
                <w:lang w:val="en-US" w:eastAsia="zh-CN" w:bidi="ar-SA"/>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同类业绩</w:t>
            </w:r>
          </w:p>
        </w:tc>
        <w:tc>
          <w:tcPr>
            <w:tcW w:w="5635" w:type="dxa"/>
            <w:vAlign w:val="top"/>
          </w:tcPr>
          <w:p>
            <w:pPr>
              <w:spacing w:line="360" w:lineRule="exac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投标人提供2020年12月1日（以合同签订时间为准）至本项目投标截止日承担的直饮水设备或维保供货业绩，每提供一个得1分，满分5分。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注：投标文件中须提供合同复印件关键页、验收合格报告加盖投标人公，未提供或不清晰导致评审委员会无法判定情况均不得分。</w:t>
            </w:r>
          </w:p>
        </w:tc>
        <w:tc>
          <w:tcPr>
            <w:tcW w:w="1477" w:type="dxa"/>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31"/>
              <w:keepNext w:val="0"/>
              <w:keepLines w:val="0"/>
              <w:pageBreakBefore w:val="0"/>
              <w:numPr>
                <w:ilvl w:val="0"/>
                <w:numId w:val="2"/>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kern w:val="0"/>
                <w:sz w:val="21"/>
                <w:szCs w:val="21"/>
                <w:lang w:val="en-US" w:eastAsia="zh-CN" w:bidi="ar-SA"/>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诚信</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查询后向评审委员会提供相关信息。</w:t>
            </w:r>
          </w:p>
        </w:tc>
        <w:tc>
          <w:tcPr>
            <w:tcW w:w="1477"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477"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r>
    </w:tbl>
    <w:p>
      <w:pPr>
        <w:pStyle w:val="2"/>
      </w:pPr>
      <w:r>
        <w:rPr>
          <w:rFonts w:hint="eastAsia"/>
        </w:rPr>
        <w:t>第二章  项目需求</w:t>
      </w:r>
    </w:p>
    <w:p>
      <w:pPr>
        <w:pStyle w:val="3"/>
        <w:spacing w:before="156" w:beforeLines="50" w:after="156" w:afterLines="50"/>
        <w:rPr>
          <w:rFonts w:cs="宋体"/>
          <w:szCs w:val="28"/>
        </w:rPr>
      </w:pPr>
      <w:bookmarkStart w:id="0" w:name="_Toc73521635"/>
      <w:bookmarkStart w:id="1" w:name="_Toc60560625"/>
      <w:bookmarkStart w:id="2" w:name="_Toc73521547"/>
      <w:bookmarkStart w:id="3" w:name="_Toc73517639"/>
      <w:bookmarkStart w:id="4" w:name="_Toc73518117"/>
      <w:bookmarkStart w:id="5" w:name="_Toc60631620"/>
      <w:bookmarkStart w:id="6" w:name="_Toc101074876"/>
      <w:bookmarkStart w:id="7" w:name="_Toc100052364"/>
      <w:r>
        <w:rPr>
          <w:rFonts w:hint="eastAsia" w:cs="宋体"/>
          <w:szCs w:val="28"/>
        </w:rPr>
        <w:t>一、项目概况</w:t>
      </w:r>
    </w:p>
    <w:bookmarkEnd w:id="0"/>
    <w:bookmarkEnd w:id="1"/>
    <w:bookmarkEnd w:id="2"/>
    <w:bookmarkEnd w:id="3"/>
    <w:bookmarkEnd w:id="4"/>
    <w:bookmarkEnd w:id="5"/>
    <w:bookmarkEnd w:id="6"/>
    <w:bookmarkEnd w:id="7"/>
    <w:p>
      <w:pPr>
        <w:pStyle w:val="3"/>
        <w:numPr>
          <w:ilvl w:val="0"/>
          <w:numId w:val="0"/>
        </w:numPr>
        <w:spacing w:before="156" w:beforeLines="50" w:after="156" w:afterLines="50"/>
        <w:jc w:val="left"/>
        <w:rPr>
          <w:rFonts w:hint="eastAsia" w:ascii="Times New Roman" w:hAnsi="Times New Roman" w:eastAsia="宋体" w:cs="Times New Roman"/>
          <w:b w:val="0"/>
          <w:bCs/>
          <w:kern w:val="2"/>
          <w:sz w:val="21"/>
          <w:szCs w:val="21"/>
          <w:lang w:val="en-US" w:eastAsia="zh-CN" w:bidi="ar-SA"/>
        </w:rPr>
      </w:pPr>
      <w:r>
        <w:rPr>
          <w:rFonts w:hint="eastAsia" w:asciiTheme="minorEastAsia" w:hAnsiTheme="minorEastAsia" w:eastAsiaTheme="minorEastAsia" w:cstheme="minorEastAsia"/>
          <w:b w:val="0"/>
          <w:bCs/>
          <w:color w:val="auto"/>
          <w:kern w:val="0"/>
          <w:sz w:val="21"/>
          <w:szCs w:val="21"/>
          <w:lang w:val="en-US" w:eastAsia="zh-CN" w:bidi="ar-SA"/>
        </w:rPr>
        <w:t xml:space="preserve">    </w:t>
      </w:r>
      <w:r>
        <w:rPr>
          <w:rFonts w:hint="eastAsia" w:ascii="Times New Roman" w:hAnsi="Times New Roman" w:eastAsia="宋体" w:cs="Times New Roman"/>
          <w:b w:val="0"/>
          <w:bCs/>
          <w:kern w:val="2"/>
          <w:sz w:val="21"/>
          <w:szCs w:val="21"/>
          <w:lang w:val="en-US" w:eastAsia="zh-CN" w:bidi="ar-SA"/>
        </w:rPr>
        <w:t>我校购置的46台直饮水机（校本部27台，坪山19台），滤芯需要定期更换、维护消毒，其中前置滤芯（PP棉滤芯，颗粒炭滤芯，烧结炭滤芯）需每年3月和8月更换一次；超滤膜滤芯每年8月更换一次。</w:t>
      </w:r>
    </w:p>
    <w:p>
      <w:pPr>
        <w:pStyle w:val="3"/>
        <w:numPr>
          <w:ilvl w:val="0"/>
          <w:numId w:val="0"/>
        </w:numPr>
        <w:spacing w:before="156" w:beforeLines="50" w:after="156" w:afterLines="50"/>
        <w:rPr>
          <w:rFonts w:cs="宋体"/>
          <w:szCs w:val="28"/>
        </w:rPr>
      </w:pPr>
      <w:r>
        <w:rPr>
          <w:rFonts w:hint="eastAsia" w:cs="宋体"/>
          <w:b/>
          <w:bCs w:val="0"/>
          <w:kern w:val="0"/>
          <w:sz w:val="28"/>
          <w:szCs w:val="28"/>
          <w:lang w:val="en-US" w:eastAsia="zh-CN" w:bidi="ar-SA"/>
        </w:rPr>
        <w:t>二</w:t>
      </w:r>
      <w:r>
        <w:rPr>
          <w:rFonts w:hint="eastAsia" w:ascii="宋体" w:hAnsi="宋体" w:eastAsia="宋体" w:cs="宋体"/>
          <w:b/>
          <w:bCs w:val="0"/>
          <w:kern w:val="0"/>
          <w:sz w:val="28"/>
          <w:szCs w:val="28"/>
          <w:lang w:val="en-US" w:eastAsia="zh-CN" w:bidi="ar-SA"/>
        </w:rPr>
        <w:t>、</w:t>
      </w:r>
      <w:r>
        <w:rPr>
          <w:rFonts w:hint="eastAsia" w:cs="宋体"/>
          <w:szCs w:val="28"/>
          <w:lang w:val="en-US" w:eastAsia="zh-CN"/>
        </w:rPr>
        <w:t>服务</w:t>
      </w:r>
      <w:r>
        <w:rPr>
          <w:rFonts w:hint="eastAsia" w:cs="宋体"/>
          <w:szCs w:val="28"/>
        </w:rPr>
        <w:t>清单</w:t>
      </w:r>
    </w:p>
    <w:tbl>
      <w:tblPr>
        <w:tblStyle w:val="17"/>
        <w:tblW w:w="10490" w:type="dxa"/>
        <w:tblInd w:w="-961" w:type="dxa"/>
        <w:tblLayout w:type="autofit"/>
        <w:tblCellMar>
          <w:top w:w="0" w:type="dxa"/>
          <w:left w:w="108" w:type="dxa"/>
          <w:bottom w:w="0" w:type="dxa"/>
          <w:right w:w="108" w:type="dxa"/>
        </w:tblCellMar>
      </w:tblPr>
      <w:tblGrid>
        <w:gridCol w:w="851"/>
        <w:gridCol w:w="1134"/>
        <w:gridCol w:w="850"/>
        <w:gridCol w:w="851"/>
        <w:gridCol w:w="1701"/>
        <w:gridCol w:w="709"/>
        <w:gridCol w:w="708"/>
        <w:gridCol w:w="851"/>
        <w:gridCol w:w="1559"/>
        <w:gridCol w:w="1276"/>
      </w:tblGrid>
      <w:tr>
        <w:tblPrEx>
          <w:tblCellMar>
            <w:top w:w="0" w:type="dxa"/>
            <w:left w:w="108" w:type="dxa"/>
            <w:bottom w:w="0" w:type="dxa"/>
            <w:right w:w="108" w:type="dxa"/>
          </w:tblCellMar>
        </w:tblPrEx>
        <w:trPr>
          <w:trHeight w:val="799" w:hRule="atLeast"/>
        </w:trPr>
        <w:tc>
          <w:tcPr>
            <w:tcW w:w="851" w:type="dxa"/>
            <w:vMerge w:val="restart"/>
            <w:tcBorders>
              <w:top w:val="single" w:color="auto" w:sz="4" w:space="0"/>
              <w:left w:val="single" w:color="auto" w:sz="8" w:space="0"/>
              <w:bottom w:val="single" w:color="000000"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校区</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w:t>
            </w:r>
          </w:p>
        </w:tc>
        <w:tc>
          <w:tcPr>
            <w:tcW w:w="1701"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型号</w:t>
            </w:r>
          </w:p>
        </w:tc>
        <w:tc>
          <w:tcPr>
            <w:tcW w:w="2268"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普通滤芯</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超滤机</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易损配件</w:t>
            </w:r>
          </w:p>
        </w:tc>
      </w:tr>
      <w:tr>
        <w:tblPrEx>
          <w:tblCellMar>
            <w:top w:w="0" w:type="dxa"/>
            <w:left w:w="108" w:type="dxa"/>
            <w:bottom w:w="0" w:type="dxa"/>
            <w:right w:w="108" w:type="dxa"/>
          </w:tblCellMar>
        </w:tblPrEx>
        <w:trPr>
          <w:trHeight w:val="285" w:hRule="atLeast"/>
        </w:trPr>
        <w:tc>
          <w:tcPr>
            <w:tcW w:w="851"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13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85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85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棉</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炭</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炭</w:t>
            </w:r>
          </w:p>
        </w:tc>
        <w:tc>
          <w:tcPr>
            <w:tcW w:w="155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4"/>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840" w:hRule="atLeast"/>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福田校区</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7</w:t>
            </w:r>
            <w:r>
              <w:rPr>
                <w:rFonts w:hint="eastAsia" w:ascii="宋体" w:hAnsi="宋体" w:cs="宋体"/>
                <w:color w:val="000000"/>
                <w:kern w:val="0"/>
                <w:sz w:val="24"/>
              </w:rPr>
              <w:t>套</w:t>
            </w:r>
          </w:p>
        </w:tc>
        <w:tc>
          <w:tcPr>
            <w:tcW w:w="85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碧丽</w:t>
            </w:r>
          </w:p>
        </w:tc>
        <w:tc>
          <w:tcPr>
            <w:tcW w:w="1701"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JO-3Q/JO-4Q</w:t>
            </w:r>
          </w:p>
        </w:tc>
        <w:tc>
          <w:tcPr>
            <w:tcW w:w="2268"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ind w:firstLine="360" w:firstLineChars="150"/>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PP</w:t>
            </w:r>
            <w:r>
              <w:rPr>
                <w:rFonts w:hint="eastAsia" w:ascii="宋体" w:hAnsi="宋体" w:cs="宋体"/>
                <w:color w:val="000000"/>
                <w:kern w:val="0"/>
                <w:sz w:val="24"/>
              </w:rPr>
              <w:t>棉规格：9</w:t>
            </w:r>
            <w:r>
              <w:rPr>
                <w:rFonts w:ascii="宋体" w:hAnsi="宋体" w:cs="宋体"/>
                <w:color w:val="000000"/>
                <w:kern w:val="0"/>
                <w:sz w:val="24"/>
              </w:rPr>
              <w:t>.5</w:t>
            </w:r>
            <w:r>
              <w:rPr>
                <w:rFonts w:hint="eastAsia" w:ascii="宋体" w:hAnsi="宋体" w:cs="宋体"/>
                <w:color w:val="000000"/>
                <w:kern w:val="0"/>
                <w:sz w:val="24"/>
              </w:rPr>
              <w:t>寸，颗粒炭规格：9</w:t>
            </w:r>
            <w:r>
              <w:rPr>
                <w:rFonts w:ascii="宋体" w:hAnsi="宋体" w:cs="宋体"/>
                <w:color w:val="000000"/>
                <w:kern w:val="0"/>
                <w:sz w:val="24"/>
              </w:rPr>
              <w:t>.5</w:t>
            </w:r>
            <w:r>
              <w:rPr>
                <w:rFonts w:hint="eastAsia" w:ascii="宋体" w:hAnsi="宋体" w:cs="宋体"/>
                <w:color w:val="000000"/>
                <w:kern w:val="0"/>
                <w:sz w:val="24"/>
              </w:rPr>
              <w:t>寸，烧结炭：9</w:t>
            </w:r>
            <w:r>
              <w:rPr>
                <w:rFonts w:ascii="宋体" w:hAnsi="宋体" w:cs="宋体"/>
                <w:color w:val="000000"/>
                <w:kern w:val="0"/>
                <w:sz w:val="24"/>
              </w:rPr>
              <w:t>.5</w:t>
            </w:r>
            <w:r>
              <w:rPr>
                <w:rFonts w:hint="eastAsia" w:ascii="宋体" w:hAnsi="宋体" w:cs="宋体"/>
                <w:color w:val="000000"/>
                <w:kern w:val="0"/>
                <w:sz w:val="24"/>
              </w:rPr>
              <w:t>寸，附智能芯片复位   2.每年更换2次，每学期开学前一周更换完毕。</w:t>
            </w:r>
          </w:p>
        </w:tc>
        <w:tc>
          <w:tcPr>
            <w:tcW w:w="155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b/>
                <w:bCs/>
                <w:color w:val="000000"/>
                <w:kern w:val="0"/>
                <w:sz w:val="24"/>
              </w:rPr>
              <w:t>1.</w:t>
            </w:r>
            <w:r>
              <w:rPr>
                <w:rFonts w:hint="eastAsia" w:ascii="宋体" w:hAnsi="宋体" w:cs="宋体"/>
                <w:color w:val="000000"/>
                <w:kern w:val="0"/>
                <w:sz w:val="24"/>
              </w:rPr>
              <w:t>超滤机</w:t>
            </w:r>
            <w:r>
              <w:rPr>
                <w:rFonts w:hint="eastAsia" w:ascii="宋体" w:hAnsi="宋体" w:cs="宋体"/>
                <w:b/>
                <w:bCs/>
                <w:color w:val="000000"/>
                <w:kern w:val="0"/>
                <w:sz w:val="24"/>
              </w:rPr>
              <w:t>；</w:t>
            </w:r>
            <w:r>
              <w:rPr>
                <w:rFonts w:hint="eastAsia" w:ascii="宋体" w:hAnsi="宋体" w:cs="宋体"/>
                <w:color w:val="000000"/>
                <w:kern w:val="0"/>
                <w:sz w:val="24"/>
              </w:rPr>
              <w:t>亲水性超滤膜，带自冲洗功能</w:t>
            </w:r>
          </w:p>
          <w:p>
            <w:pPr>
              <w:widowControl/>
              <w:jc w:val="left"/>
              <w:rPr>
                <w:rFonts w:ascii="宋体" w:hAnsi="宋体" w:cs="宋体"/>
                <w:color w:val="000000"/>
                <w:kern w:val="0"/>
                <w:sz w:val="24"/>
              </w:rPr>
            </w:pPr>
            <w:r>
              <w:rPr>
                <w:rFonts w:hint="eastAsia" w:ascii="宋体" w:hAnsi="宋体" w:cs="宋体"/>
                <w:b/>
                <w:bCs/>
                <w:color w:val="000000"/>
                <w:kern w:val="0"/>
                <w:sz w:val="24"/>
              </w:rPr>
              <w:t>2.</w:t>
            </w:r>
            <w:r>
              <w:rPr>
                <w:rFonts w:hint="eastAsia" w:ascii="宋体" w:hAnsi="宋体" w:cs="宋体"/>
                <w:color w:val="000000"/>
                <w:kern w:val="0"/>
                <w:sz w:val="24"/>
              </w:rPr>
              <w:t>每年更换一次，在秋季开学前一周更换完毕。</w:t>
            </w:r>
          </w:p>
        </w:tc>
        <w:tc>
          <w:tcPr>
            <w:tcW w:w="127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ind w:firstLine="360" w:firstLineChars="150"/>
              <w:jc w:val="left"/>
              <w:rPr>
                <w:rFonts w:ascii="宋体" w:hAnsi="宋体" w:cs="宋体"/>
                <w:color w:val="000000"/>
                <w:kern w:val="0"/>
                <w:sz w:val="24"/>
              </w:rPr>
            </w:pPr>
            <w:r>
              <w:rPr>
                <w:rFonts w:hint="eastAsia" w:ascii="宋体" w:hAnsi="宋体" w:cs="宋体"/>
                <w:color w:val="000000"/>
                <w:kern w:val="0"/>
                <w:sz w:val="24"/>
              </w:rPr>
              <w:t>提供所有4</w:t>
            </w:r>
            <w:r>
              <w:rPr>
                <w:rFonts w:hint="eastAsia" w:ascii="宋体" w:hAnsi="宋体" w:cs="宋体"/>
                <w:color w:val="000000"/>
                <w:kern w:val="0"/>
                <w:sz w:val="24"/>
                <w:lang w:val="en-US" w:eastAsia="zh-CN"/>
              </w:rPr>
              <w:t>6</w:t>
            </w:r>
            <w:r>
              <w:rPr>
                <w:rFonts w:hint="eastAsia" w:ascii="宋体" w:hAnsi="宋体" w:cs="宋体"/>
                <w:color w:val="000000"/>
                <w:kern w:val="0"/>
                <w:sz w:val="24"/>
              </w:rPr>
              <w:t>台饮水机的易损配件更换</w:t>
            </w:r>
            <w:r>
              <w:rPr>
                <w:rFonts w:hint="eastAsia" w:ascii="宋体" w:hAnsi="宋体" w:cs="宋体"/>
                <w:color w:val="000000"/>
                <w:kern w:val="0"/>
                <w:sz w:val="24"/>
                <w:lang w:val="en-US" w:eastAsia="zh-CN"/>
              </w:rPr>
              <w:t>服务</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1214" w:hRule="atLeast"/>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坪山校区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19套</w:t>
            </w:r>
          </w:p>
        </w:tc>
        <w:tc>
          <w:tcPr>
            <w:tcW w:w="85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rPr>
            </w:pPr>
          </w:p>
        </w:tc>
        <w:tc>
          <w:tcPr>
            <w:tcW w:w="226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rPr>
            </w:pPr>
          </w:p>
        </w:tc>
      </w:tr>
    </w:tbl>
    <w:p>
      <w:pPr>
        <w:pStyle w:val="5"/>
      </w:pPr>
    </w:p>
    <w:p>
      <w:pPr>
        <w:pStyle w:val="3"/>
        <w:spacing w:before="156" w:beforeLines="50" w:after="156" w:afterLines="50"/>
        <w:rPr>
          <w:rFonts w:cs="宋体"/>
          <w:szCs w:val="28"/>
        </w:rPr>
      </w:pPr>
      <w:r>
        <w:rPr>
          <w:rFonts w:hint="eastAsia" w:cs="宋体"/>
          <w:szCs w:val="28"/>
        </w:rPr>
        <w:t>三、具体技术要求</w:t>
      </w:r>
    </w:p>
    <w:p>
      <w:pPr>
        <w:spacing w:line="500" w:lineRule="exact"/>
        <w:ind w:firstLine="562" w:firstLineChars="200"/>
        <w:rPr>
          <w:rFonts w:hint="eastAsia"/>
          <w:b/>
          <w:sz w:val="28"/>
          <w:szCs w:val="28"/>
        </w:rPr>
      </w:pPr>
      <w:r>
        <w:rPr>
          <w:rFonts w:hint="eastAsia"/>
          <w:b/>
          <w:sz w:val="28"/>
          <w:szCs w:val="28"/>
          <w:lang w:eastAsia="zh-CN"/>
        </w:rPr>
        <w:t>（</w:t>
      </w:r>
      <w:r>
        <w:rPr>
          <w:rFonts w:hint="eastAsia"/>
          <w:b/>
          <w:sz w:val="28"/>
          <w:szCs w:val="28"/>
          <w:lang w:val="en-US" w:eastAsia="zh-CN"/>
        </w:rPr>
        <w:t>一</w:t>
      </w:r>
      <w:r>
        <w:rPr>
          <w:rFonts w:hint="eastAsia"/>
          <w:b/>
          <w:sz w:val="28"/>
          <w:szCs w:val="28"/>
          <w:lang w:eastAsia="zh-CN"/>
        </w:rPr>
        <w:t>）</w:t>
      </w:r>
      <w:r>
        <w:rPr>
          <w:rFonts w:hint="eastAsia"/>
          <w:b/>
          <w:sz w:val="28"/>
          <w:szCs w:val="28"/>
        </w:rPr>
        <w:t>技术需求</w:t>
      </w:r>
    </w:p>
    <w:p>
      <w:pPr>
        <w:widowControl/>
        <w:ind w:firstLine="315" w:firstLineChars="15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1.</w:t>
      </w:r>
      <w:r>
        <w:rPr>
          <w:rFonts w:hint="eastAsia" w:ascii="宋体" w:hAnsi="宋体" w:cs="宋体"/>
          <w:b/>
          <w:szCs w:val="21"/>
        </w:rPr>
        <w:t>★</w:t>
      </w:r>
      <w:r>
        <w:rPr>
          <w:rFonts w:hint="eastAsia" w:ascii="Times New Roman" w:hAnsi="Times New Roman" w:eastAsia="宋体" w:cs="Times New Roman"/>
          <w:b w:val="0"/>
          <w:bCs/>
          <w:kern w:val="2"/>
          <w:sz w:val="21"/>
          <w:szCs w:val="21"/>
          <w:lang w:val="en-US" w:eastAsia="zh-CN" w:bidi="ar-SA"/>
        </w:rPr>
        <w:t>采用碧丽牌直饮水机配套的智能滤芯、超滤机，投标人应为所投产品的制造商或经销商，如经销商参加投标</w:t>
      </w:r>
      <w:r>
        <w:rPr>
          <w:rFonts w:hint="eastAsia" w:ascii="Times New Roman" w:hAnsi="Times New Roman" w:eastAsia="宋体" w:cs="Times New Roman"/>
          <w:b w:val="0"/>
          <w:bCs/>
          <w:color w:val="auto"/>
          <w:kern w:val="2"/>
          <w:sz w:val="21"/>
          <w:szCs w:val="21"/>
          <w:lang w:val="en-US" w:eastAsia="zh-CN" w:bidi="ar-SA"/>
        </w:rPr>
        <w:t>，需出具由制造商提供的代理授权，未提供作废标处理。</w:t>
      </w:r>
    </w:p>
    <w:p>
      <w:pPr>
        <w:widowControl/>
        <w:ind w:firstLine="315" w:firstLineChars="150"/>
        <w:jc w:val="left"/>
        <w:rPr>
          <w:rFonts w:hint="eastAsia"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2.</w:t>
      </w:r>
      <w:r>
        <w:rPr>
          <w:rFonts w:hint="eastAsia" w:ascii="宋体" w:hAnsi="宋体" w:cs="宋体"/>
          <w:b/>
          <w:szCs w:val="21"/>
        </w:rPr>
        <w:t>★</w:t>
      </w:r>
      <w:r>
        <w:rPr>
          <w:rFonts w:hint="eastAsia" w:ascii="Times New Roman" w:hAnsi="Times New Roman" w:eastAsia="宋体" w:cs="Times New Roman"/>
          <w:b w:val="0"/>
          <w:bCs/>
          <w:kern w:val="2"/>
          <w:sz w:val="21"/>
          <w:szCs w:val="21"/>
          <w:lang w:val="en-US" w:eastAsia="zh-CN" w:bidi="ar-SA"/>
        </w:rPr>
        <w:t>提供所投产品</w:t>
      </w:r>
      <w:r>
        <w:rPr>
          <w:rFonts w:hint="eastAsia" w:cs="Times New Roman"/>
          <w:b w:val="0"/>
          <w:bCs/>
          <w:kern w:val="2"/>
          <w:sz w:val="21"/>
          <w:szCs w:val="21"/>
          <w:lang w:val="en-US" w:eastAsia="zh-CN" w:bidi="ar-SA"/>
        </w:rPr>
        <w:t>的</w:t>
      </w:r>
      <w:r>
        <w:rPr>
          <w:rFonts w:hint="eastAsia" w:ascii="Times New Roman" w:hAnsi="Times New Roman" w:eastAsia="宋体" w:cs="Times New Roman"/>
          <w:b w:val="0"/>
          <w:bCs/>
          <w:kern w:val="2"/>
          <w:sz w:val="21"/>
          <w:szCs w:val="21"/>
          <w:lang w:val="en-US" w:eastAsia="zh-CN" w:bidi="ar-SA"/>
        </w:rPr>
        <w:t>卫生部门颁发有效期内的饮用水卫生安全产品卫生许可批</w:t>
      </w:r>
      <w:r>
        <w:rPr>
          <w:rFonts w:hint="eastAsia" w:cs="Times New Roman"/>
          <w:b w:val="0"/>
          <w:bCs/>
          <w:kern w:val="2"/>
          <w:sz w:val="21"/>
          <w:szCs w:val="21"/>
          <w:lang w:val="en-US" w:eastAsia="zh-CN" w:bidi="ar-SA"/>
        </w:rPr>
        <w:t>准</w:t>
      </w:r>
      <w:r>
        <w:rPr>
          <w:rFonts w:hint="eastAsia" w:ascii="Times New Roman" w:hAnsi="Times New Roman" w:eastAsia="宋体" w:cs="Times New Roman"/>
          <w:b w:val="0"/>
          <w:bCs/>
          <w:kern w:val="2"/>
          <w:sz w:val="21"/>
          <w:szCs w:val="21"/>
          <w:lang w:val="en-US" w:eastAsia="zh-CN" w:bidi="ar-SA"/>
        </w:rPr>
        <w:t>复印</w:t>
      </w:r>
      <w:r>
        <w:rPr>
          <w:rFonts w:hint="eastAsia" w:cs="Times New Roman"/>
          <w:b w:val="0"/>
          <w:bCs/>
          <w:kern w:val="2"/>
          <w:sz w:val="21"/>
          <w:szCs w:val="21"/>
          <w:lang w:val="en-US" w:eastAsia="zh-CN" w:bidi="ar-SA"/>
        </w:rPr>
        <w:t>件。</w:t>
      </w:r>
    </w:p>
    <w:p>
      <w:pPr>
        <w:widowControl/>
        <w:ind w:firstLine="315" w:firstLineChars="150"/>
        <w:jc w:val="left"/>
        <w:rPr>
          <w:rFonts w:hint="eastAsia" w:cs="Times New Roman"/>
          <w:b w:val="0"/>
          <w:bCs/>
          <w:kern w:val="2"/>
          <w:sz w:val="21"/>
          <w:szCs w:val="21"/>
          <w:lang w:val="en-US" w:eastAsia="zh-CN" w:bidi="ar-SA"/>
        </w:rPr>
      </w:pPr>
      <w:r>
        <w:rPr>
          <w:rFonts w:hint="eastAsia" w:cs="Times New Roman"/>
          <w:b w:val="0"/>
          <w:bCs/>
          <w:color w:val="auto"/>
          <w:kern w:val="2"/>
          <w:sz w:val="21"/>
          <w:szCs w:val="21"/>
          <w:lang w:val="en-US" w:eastAsia="zh-CN" w:bidi="ar-SA"/>
        </w:rPr>
        <w:t>3</w:t>
      </w:r>
      <w:r>
        <w:rPr>
          <w:rFonts w:hint="eastAsia" w:ascii="Times New Roman" w:hAnsi="Times New Roman" w:eastAsia="宋体" w:cs="Times New Roman"/>
          <w:b w:val="0"/>
          <w:bCs/>
          <w:color w:val="auto"/>
          <w:kern w:val="2"/>
          <w:sz w:val="21"/>
          <w:szCs w:val="21"/>
          <w:lang w:val="en-US" w:eastAsia="zh-CN" w:bidi="ar-SA"/>
        </w:rPr>
        <w:t>.</w:t>
      </w:r>
      <w:r>
        <w:rPr>
          <w:rFonts w:hint="eastAsia" w:ascii="宋体" w:hAnsi="宋体" w:cs="宋体"/>
          <w:b/>
          <w:szCs w:val="21"/>
        </w:rPr>
        <w:t>★</w:t>
      </w:r>
      <w:r>
        <w:rPr>
          <w:rFonts w:hint="eastAsia" w:cs="Times New Roman"/>
          <w:b w:val="0"/>
          <w:bCs/>
          <w:color w:val="auto"/>
          <w:kern w:val="2"/>
          <w:sz w:val="21"/>
          <w:szCs w:val="21"/>
          <w:lang w:val="en-US" w:eastAsia="zh-CN" w:bidi="ar-SA"/>
        </w:rPr>
        <w:t>提供</w:t>
      </w:r>
      <w:r>
        <w:rPr>
          <w:rFonts w:hint="eastAsia" w:ascii="Times New Roman" w:hAnsi="Times New Roman" w:eastAsia="宋体" w:cs="Times New Roman"/>
          <w:b w:val="0"/>
          <w:bCs/>
          <w:color w:val="auto"/>
          <w:kern w:val="2"/>
          <w:sz w:val="21"/>
          <w:szCs w:val="21"/>
          <w:lang w:val="en-US" w:eastAsia="zh-CN" w:bidi="ar-SA"/>
        </w:rPr>
        <w:t>适用</w:t>
      </w:r>
      <w:r>
        <w:rPr>
          <w:rFonts w:hint="eastAsia" w:cs="Times New Roman"/>
          <w:b w:val="0"/>
          <w:bCs/>
          <w:color w:val="auto"/>
          <w:kern w:val="2"/>
          <w:sz w:val="21"/>
          <w:szCs w:val="21"/>
          <w:lang w:val="en-US" w:eastAsia="zh-CN" w:bidi="ar-SA"/>
        </w:rPr>
        <w:t>货物清单对应型号的</w:t>
      </w:r>
      <w:r>
        <w:rPr>
          <w:rFonts w:hint="eastAsia" w:ascii="Times New Roman" w:hAnsi="Times New Roman" w:eastAsia="宋体" w:cs="Times New Roman"/>
          <w:b w:val="0"/>
          <w:bCs/>
          <w:color w:val="auto"/>
          <w:kern w:val="2"/>
          <w:sz w:val="21"/>
          <w:szCs w:val="21"/>
          <w:lang w:val="en-US" w:eastAsia="zh-CN" w:bidi="ar-SA"/>
        </w:rPr>
        <w:t>碧丽牌直饮水机的智能滤芯、超滤机，提供不适用碧丽牌直饮水机的滤芯、超滤机作废标处理。提供滤芯、超滤机</w:t>
      </w:r>
      <w:r>
        <w:rPr>
          <w:rFonts w:hint="eastAsia" w:cs="Times New Roman"/>
          <w:b w:val="0"/>
          <w:bCs/>
          <w:color w:val="auto"/>
          <w:kern w:val="2"/>
          <w:sz w:val="21"/>
          <w:szCs w:val="21"/>
          <w:lang w:val="en-US" w:eastAsia="zh-CN" w:bidi="ar-SA"/>
        </w:rPr>
        <w:t>滤芯</w:t>
      </w:r>
      <w:r>
        <w:rPr>
          <w:rFonts w:hint="eastAsia" w:ascii="Times New Roman" w:hAnsi="Times New Roman" w:eastAsia="宋体" w:cs="Times New Roman"/>
          <w:b w:val="0"/>
          <w:bCs/>
          <w:color w:val="auto"/>
          <w:kern w:val="2"/>
          <w:sz w:val="21"/>
          <w:szCs w:val="21"/>
          <w:lang w:val="en-US" w:eastAsia="zh-CN" w:bidi="ar-SA"/>
        </w:rPr>
        <w:t>样品，不提供作废标处理。</w:t>
      </w:r>
    </w:p>
    <w:p>
      <w:pPr>
        <w:widowControl/>
        <w:ind w:firstLine="315" w:firstLineChars="150"/>
        <w:jc w:val="left"/>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4.</w:t>
      </w:r>
      <w:bookmarkStart w:id="10" w:name="_GoBack"/>
      <w:bookmarkEnd w:id="10"/>
      <w:r>
        <w:rPr>
          <w:rFonts w:hint="eastAsia" w:ascii="Times New Roman" w:hAnsi="Times New Roman" w:eastAsia="宋体" w:cs="Times New Roman"/>
          <w:b w:val="0"/>
          <w:bCs/>
          <w:kern w:val="2"/>
          <w:sz w:val="21"/>
          <w:szCs w:val="21"/>
          <w:lang w:val="en-US" w:eastAsia="zh-CN" w:bidi="ar-SA"/>
        </w:rPr>
        <w:t>提供产品使用说明书，说明书应标明滤芯更换周期和更换方法，未提供作废标处理。</w:t>
      </w:r>
    </w:p>
    <w:p>
      <w:pPr>
        <w:widowControl/>
        <w:ind w:firstLine="315" w:firstLineChars="150"/>
        <w:jc w:val="left"/>
        <w:rPr>
          <w:rFonts w:hint="default" w:ascii="Times New Roman" w:hAnsi="Times New Roman" w:eastAsia="宋体" w:cs="Times New Roman"/>
          <w:b w:val="0"/>
          <w:bCs/>
          <w:kern w:val="2"/>
          <w:sz w:val="21"/>
          <w:szCs w:val="21"/>
          <w:lang w:val="en-US" w:eastAsia="zh-CN" w:bidi="ar-SA"/>
        </w:rPr>
      </w:pPr>
    </w:p>
    <w:p>
      <w:pPr>
        <w:spacing w:line="500" w:lineRule="exact"/>
        <w:ind w:firstLine="562" w:firstLineChars="200"/>
        <w:rPr>
          <w:rFonts w:hint="eastAsia"/>
          <w:b/>
          <w:sz w:val="28"/>
          <w:szCs w:val="28"/>
        </w:rPr>
      </w:pPr>
      <w:r>
        <w:rPr>
          <w:rFonts w:hint="eastAsia"/>
          <w:b/>
          <w:sz w:val="28"/>
          <w:szCs w:val="28"/>
          <w:lang w:eastAsia="zh-CN"/>
        </w:rPr>
        <w:t>（</w:t>
      </w:r>
      <w:r>
        <w:rPr>
          <w:rFonts w:hint="eastAsia"/>
          <w:b/>
          <w:sz w:val="28"/>
          <w:szCs w:val="28"/>
          <w:lang w:val="en-US" w:eastAsia="zh-CN"/>
        </w:rPr>
        <w:t>二</w:t>
      </w:r>
      <w:r>
        <w:rPr>
          <w:rFonts w:hint="eastAsia"/>
          <w:b/>
          <w:sz w:val="28"/>
          <w:szCs w:val="28"/>
          <w:lang w:eastAsia="zh-CN"/>
        </w:rPr>
        <w:t>）</w:t>
      </w:r>
      <w:r>
        <w:rPr>
          <w:rFonts w:hint="eastAsia"/>
          <w:b/>
          <w:sz w:val="28"/>
          <w:szCs w:val="28"/>
        </w:rPr>
        <w:t>技术偏离表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898"/>
        <w:gridCol w:w="3125"/>
        <w:gridCol w:w="124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shd w:val="clear" w:color="auto" w:fill="auto"/>
            <w:noWrap w:val="0"/>
            <w:vAlign w:val="top"/>
          </w:tcPr>
          <w:p>
            <w:pPr>
              <w:spacing w:line="500" w:lineRule="exact"/>
              <w:rPr>
                <w:rFonts w:hint="eastAsia"/>
                <w:b/>
                <w:sz w:val="28"/>
                <w:szCs w:val="28"/>
              </w:rPr>
            </w:pPr>
            <w:r>
              <w:rPr>
                <w:rFonts w:hint="eastAsia"/>
                <w:b/>
                <w:sz w:val="28"/>
                <w:szCs w:val="28"/>
              </w:rPr>
              <w:t>序号</w:t>
            </w:r>
          </w:p>
        </w:tc>
        <w:tc>
          <w:tcPr>
            <w:tcW w:w="1898" w:type="dxa"/>
            <w:shd w:val="clear" w:color="auto" w:fill="auto"/>
            <w:noWrap w:val="0"/>
            <w:vAlign w:val="top"/>
          </w:tcPr>
          <w:p>
            <w:pPr>
              <w:spacing w:line="500" w:lineRule="exact"/>
              <w:rPr>
                <w:rFonts w:hint="eastAsia"/>
                <w:b/>
                <w:sz w:val="28"/>
                <w:szCs w:val="28"/>
              </w:rPr>
            </w:pPr>
            <w:r>
              <w:rPr>
                <w:rFonts w:hint="eastAsia"/>
                <w:b/>
                <w:sz w:val="28"/>
                <w:szCs w:val="28"/>
                <w:lang w:val="en-US" w:eastAsia="zh-CN"/>
              </w:rPr>
              <w:t>配置</w:t>
            </w:r>
            <w:r>
              <w:rPr>
                <w:rFonts w:hint="eastAsia"/>
                <w:b/>
                <w:sz w:val="28"/>
                <w:szCs w:val="28"/>
              </w:rPr>
              <w:t>名称</w:t>
            </w:r>
          </w:p>
        </w:tc>
        <w:tc>
          <w:tcPr>
            <w:tcW w:w="3125" w:type="dxa"/>
            <w:shd w:val="clear" w:color="auto" w:fill="auto"/>
            <w:noWrap w:val="0"/>
            <w:vAlign w:val="top"/>
          </w:tcPr>
          <w:p>
            <w:pPr>
              <w:spacing w:line="500" w:lineRule="exact"/>
              <w:rPr>
                <w:rFonts w:hint="eastAsia"/>
                <w:b/>
                <w:sz w:val="28"/>
                <w:szCs w:val="28"/>
              </w:rPr>
            </w:pPr>
            <w:r>
              <w:rPr>
                <w:rFonts w:hint="eastAsia"/>
                <w:b/>
                <w:sz w:val="28"/>
                <w:szCs w:val="28"/>
              </w:rPr>
              <w:t>具体技术要求</w:t>
            </w:r>
          </w:p>
        </w:tc>
        <w:tc>
          <w:tcPr>
            <w:tcW w:w="1248" w:type="dxa"/>
            <w:shd w:val="clear" w:color="auto" w:fill="auto"/>
            <w:noWrap w:val="0"/>
            <w:vAlign w:val="top"/>
          </w:tcPr>
          <w:p>
            <w:pPr>
              <w:spacing w:line="500" w:lineRule="exact"/>
              <w:rPr>
                <w:rFonts w:hint="eastAsia"/>
                <w:b/>
                <w:sz w:val="28"/>
                <w:szCs w:val="28"/>
              </w:rPr>
            </w:pPr>
            <w:r>
              <w:rPr>
                <w:rFonts w:hint="eastAsia"/>
                <w:b/>
                <w:sz w:val="28"/>
                <w:szCs w:val="28"/>
              </w:rPr>
              <w:t>数量</w:t>
            </w:r>
          </w:p>
        </w:tc>
        <w:tc>
          <w:tcPr>
            <w:tcW w:w="1238" w:type="dxa"/>
            <w:shd w:val="clear" w:color="auto" w:fill="auto"/>
            <w:noWrap w:val="0"/>
            <w:vAlign w:val="top"/>
          </w:tcPr>
          <w:p>
            <w:pPr>
              <w:spacing w:line="500" w:lineRule="exact"/>
              <w:rPr>
                <w:rFonts w:hint="eastAsia"/>
                <w:b/>
                <w:sz w:val="28"/>
                <w:szCs w:val="28"/>
              </w:rPr>
            </w:pPr>
            <w:r>
              <w:rPr>
                <w:rFonts w:hint="eastAsia"/>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1</w:t>
            </w:r>
          </w:p>
        </w:tc>
        <w:tc>
          <w:tcPr>
            <w:tcW w:w="1898"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PP棉滤芯</w:t>
            </w:r>
          </w:p>
        </w:tc>
        <w:tc>
          <w:tcPr>
            <w:tcW w:w="3125"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1.规格：9.5寸</w:t>
            </w:r>
          </w:p>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2.过滤精度：1-10微米</w:t>
            </w:r>
          </w:p>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3.初始流量：8L/min</w:t>
            </w:r>
          </w:p>
        </w:tc>
        <w:tc>
          <w:tcPr>
            <w:tcW w:w="1248" w:type="dxa"/>
            <w:shd w:val="clear" w:color="auto" w:fill="auto"/>
            <w:noWrap w:val="0"/>
            <w:vAlign w:val="top"/>
          </w:tcPr>
          <w:p>
            <w:pPr>
              <w:widowControl/>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46</w:t>
            </w:r>
            <w:r>
              <w:rPr>
                <w:rFonts w:hint="eastAsia" w:cs="Times New Roman"/>
                <w:b w:val="0"/>
                <w:bCs/>
                <w:kern w:val="2"/>
                <w:sz w:val="21"/>
                <w:szCs w:val="21"/>
                <w:lang w:val="en-US" w:eastAsia="zh-CN" w:bidi="ar-SA"/>
              </w:rPr>
              <w:t>个</w:t>
            </w:r>
            <w:r>
              <w:rPr>
                <w:rFonts w:hint="eastAsia" w:ascii="Times New Roman" w:hAnsi="Times New Roman" w:eastAsia="宋体" w:cs="Times New Roman"/>
                <w:b w:val="0"/>
                <w:bCs/>
                <w:kern w:val="2"/>
                <w:sz w:val="21"/>
                <w:szCs w:val="21"/>
                <w:lang w:val="en-US" w:eastAsia="zh-CN" w:bidi="ar-SA"/>
              </w:rPr>
              <w:t>╳2</w:t>
            </w:r>
          </w:p>
        </w:tc>
        <w:tc>
          <w:tcPr>
            <w:tcW w:w="1238" w:type="dxa"/>
            <w:shd w:val="clear" w:color="auto" w:fill="auto"/>
            <w:noWrap w:val="0"/>
            <w:vAlign w:val="top"/>
          </w:tcPr>
          <w:p>
            <w:pPr>
              <w:widowControl/>
              <w:ind w:firstLine="360" w:firstLineChars="150"/>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2</w:t>
            </w:r>
          </w:p>
        </w:tc>
        <w:tc>
          <w:tcPr>
            <w:tcW w:w="1898"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颗粒炭滤芯</w:t>
            </w:r>
          </w:p>
        </w:tc>
        <w:tc>
          <w:tcPr>
            <w:tcW w:w="3125"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1.规格：9.5寸</w:t>
            </w:r>
          </w:p>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2.初始流量：200L/H</w:t>
            </w:r>
          </w:p>
        </w:tc>
        <w:tc>
          <w:tcPr>
            <w:tcW w:w="1248" w:type="dxa"/>
            <w:shd w:val="clear" w:color="auto" w:fill="auto"/>
            <w:noWrap w:val="0"/>
            <w:vAlign w:val="top"/>
          </w:tcPr>
          <w:p>
            <w:pPr>
              <w:widowControl/>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46</w:t>
            </w:r>
            <w:r>
              <w:rPr>
                <w:rFonts w:hint="eastAsia" w:cs="Times New Roman"/>
                <w:b w:val="0"/>
                <w:bCs/>
                <w:kern w:val="2"/>
                <w:sz w:val="21"/>
                <w:szCs w:val="21"/>
                <w:lang w:val="en-US" w:eastAsia="zh-CN" w:bidi="ar-SA"/>
              </w:rPr>
              <w:t>个</w:t>
            </w:r>
            <w:r>
              <w:rPr>
                <w:rFonts w:hint="eastAsia" w:ascii="Times New Roman" w:hAnsi="Times New Roman" w:eastAsia="宋体" w:cs="Times New Roman"/>
                <w:b w:val="0"/>
                <w:bCs/>
                <w:kern w:val="2"/>
                <w:sz w:val="21"/>
                <w:szCs w:val="21"/>
                <w:lang w:val="en-US" w:eastAsia="zh-CN" w:bidi="ar-SA"/>
              </w:rPr>
              <w:t>╳2</w:t>
            </w:r>
          </w:p>
        </w:tc>
        <w:tc>
          <w:tcPr>
            <w:tcW w:w="1238" w:type="dxa"/>
            <w:shd w:val="clear" w:color="auto" w:fill="auto"/>
            <w:noWrap w:val="0"/>
            <w:vAlign w:val="top"/>
          </w:tcPr>
          <w:p>
            <w:pPr>
              <w:widowControl/>
              <w:ind w:firstLine="360" w:firstLineChars="150"/>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w:t>
            </w:r>
          </w:p>
        </w:tc>
        <w:tc>
          <w:tcPr>
            <w:tcW w:w="1898"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烧结炭滤芯</w:t>
            </w:r>
          </w:p>
        </w:tc>
        <w:tc>
          <w:tcPr>
            <w:tcW w:w="3125"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1.</w:t>
            </w:r>
            <w:r>
              <w:rPr>
                <w:rFonts w:hint="eastAsia" w:ascii="Times New Roman" w:hAnsi="Times New Roman" w:eastAsia="宋体" w:cs="Times New Roman"/>
                <w:b w:val="0"/>
                <w:bCs/>
                <w:kern w:val="2"/>
                <w:sz w:val="21"/>
                <w:szCs w:val="21"/>
                <w:lang w:val="en-US" w:eastAsia="zh-CN" w:bidi="ar-SA"/>
              </w:rPr>
              <w:t>规格：9.5寸</w:t>
            </w:r>
          </w:p>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2.初始流量：200L/H</w:t>
            </w:r>
          </w:p>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3.▲附智能芯片复位</w:t>
            </w:r>
          </w:p>
        </w:tc>
        <w:tc>
          <w:tcPr>
            <w:tcW w:w="1248" w:type="dxa"/>
            <w:shd w:val="clear" w:color="auto" w:fill="auto"/>
            <w:noWrap w:val="0"/>
            <w:vAlign w:val="top"/>
          </w:tcPr>
          <w:p>
            <w:pPr>
              <w:widowControl/>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46</w:t>
            </w:r>
            <w:r>
              <w:rPr>
                <w:rFonts w:hint="eastAsia" w:cs="Times New Roman"/>
                <w:b w:val="0"/>
                <w:bCs/>
                <w:kern w:val="2"/>
                <w:sz w:val="21"/>
                <w:szCs w:val="21"/>
                <w:lang w:val="en-US" w:eastAsia="zh-CN" w:bidi="ar-SA"/>
              </w:rPr>
              <w:t>个</w:t>
            </w:r>
            <w:r>
              <w:rPr>
                <w:rFonts w:hint="eastAsia" w:ascii="Times New Roman" w:hAnsi="Times New Roman" w:eastAsia="宋体" w:cs="Times New Roman"/>
                <w:b w:val="0"/>
                <w:bCs/>
                <w:kern w:val="2"/>
                <w:sz w:val="21"/>
                <w:szCs w:val="21"/>
                <w:lang w:val="en-US" w:eastAsia="zh-CN" w:bidi="ar-SA"/>
              </w:rPr>
              <w:t>╳2</w:t>
            </w:r>
          </w:p>
        </w:tc>
        <w:tc>
          <w:tcPr>
            <w:tcW w:w="1238" w:type="dxa"/>
            <w:shd w:val="clear" w:color="auto" w:fill="auto"/>
            <w:noWrap w:val="0"/>
            <w:vAlign w:val="top"/>
          </w:tcPr>
          <w:p>
            <w:pPr>
              <w:widowControl/>
              <w:ind w:firstLine="360" w:firstLineChars="150"/>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4</w:t>
            </w:r>
          </w:p>
        </w:tc>
        <w:tc>
          <w:tcPr>
            <w:tcW w:w="1898"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超滤机</w:t>
            </w:r>
          </w:p>
        </w:tc>
        <w:tc>
          <w:tcPr>
            <w:tcW w:w="3125" w:type="dxa"/>
            <w:shd w:val="clear" w:color="auto" w:fill="auto"/>
            <w:noWrap w:val="0"/>
            <w:vAlign w:val="top"/>
          </w:tcPr>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1.</w:t>
            </w:r>
            <w:r>
              <w:rPr>
                <w:rFonts w:hint="eastAsia" w:ascii="Times New Roman" w:hAnsi="Times New Roman" w:eastAsia="宋体" w:cs="Times New Roman"/>
                <w:b w:val="0"/>
                <w:bCs/>
                <w:kern w:val="2"/>
                <w:sz w:val="21"/>
                <w:szCs w:val="21"/>
                <w:lang w:val="en-US" w:eastAsia="zh-CN" w:bidi="ar-SA"/>
              </w:rPr>
              <w:t>过滤精度：0.01微米</w:t>
            </w:r>
          </w:p>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2.</w:t>
            </w:r>
            <w:r>
              <w:rPr>
                <w:rFonts w:hint="eastAsia" w:ascii="Times New Roman" w:hAnsi="Times New Roman" w:eastAsia="宋体" w:cs="Times New Roman"/>
                <w:b w:val="0"/>
                <w:bCs/>
                <w:kern w:val="2"/>
                <w:sz w:val="21"/>
                <w:szCs w:val="21"/>
                <w:lang w:val="en-US" w:eastAsia="zh-CN" w:bidi="ar-SA"/>
              </w:rPr>
              <w:t>初始流量：500L/H</w:t>
            </w:r>
          </w:p>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3.▲亲水性超滤膜</w:t>
            </w:r>
          </w:p>
          <w:p>
            <w:pPr>
              <w:widowControl/>
              <w:ind w:firstLine="315" w:firstLineChars="15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4.▲带自冲洗功能</w:t>
            </w:r>
          </w:p>
        </w:tc>
        <w:tc>
          <w:tcPr>
            <w:tcW w:w="1248" w:type="dxa"/>
            <w:shd w:val="clear" w:color="auto" w:fill="auto"/>
            <w:noWrap w:val="0"/>
            <w:vAlign w:val="top"/>
          </w:tcPr>
          <w:p>
            <w:pPr>
              <w:widowControl/>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46</w:t>
            </w:r>
            <w:r>
              <w:rPr>
                <w:rFonts w:hint="eastAsia" w:cs="Times New Roman"/>
                <w:b w:val="0"/>
                <w:bCs/>
                <w:kern w:val="2"/>
                <w:sz w:val="21"/>
                <w:szCs w:val="21"/>
                <w:lang w:val="en-US" w:eastAsia="zh-CN" w:bidi="ar-SA"/>
              </w:rPr>
              <w:t>个</w:t>
            </w:r>
            <w:r>
              <w:rPr>
                <w:rFonts w:hint="eastAsia" w:ascii="Times New Roman" w:hAnsi="Times New Roman" w:eastAsia="宋体" w:cs="Times New Roman"/>
                <w:b w:val="0"/>
                <w:bCs/>
                <w:kern w:val="2"/>
                <w:sz w:val="21"/>
                <w:szCs w:val="21"/>
                <w:lang w:val="en-US" w:eastAsia="zh-CN" w:bidi="ar-SA"/>
              </w:rPr>
              <w:t>╳1</w:t>
            </w:r>
          </w:p>
        </w:tc>
        <w:tc>
          <w:tcPr>
            <w:tcW w:w="1238" w:type="dxa"/>
            <w:shd w:val="clear" w:color="auto" w:fill="auto"/>
            <w:noWrap w:val="0"/>
            <w:vAlign w:val="top"/>
          </w:tcPr>
          <w:p>
            <w:pPr>
              <w:widowControl/>
              <w:ind w:firstLine="360" w:firstLineChars="150"/>
              <w:jc w:val="left"/>
              <w:rPr>
                <w:rFonts w:hint="eastAsia" w:ascii="宋体" w:hAnsi="宋体" w:cs="宋体"/>
                <w:color w:val="000000"/>
                <w:kern w:val="0"/>
                <w:sz w:val="24"/>
              </w:rPr>
            </w:pPr>
          </w:p>
        </w:tc>
      </w:tr>
    </w:tbl>
    <w:p>
      <w:pPr>
        <w:spacing w:line="500" w:lineRule="exact"/>
        <w:ind w:firstLine="562" w:firstLineChars="200"/>
        <w:rPr>
          <w:rFonts w:hint="eastAsia"/>
          <w:b/>
          <w:sz w:val="28"/>
          <w:szCs w:val="28"/>
        </w:rPr>
      </w:pPr>
    </w:p>
    <w:p>
      <w:pPr>
        <w:ind w:firstLine="422" w:firstLineChars="200"/>
        <w:rPr>
          <w:b/>
          <w:szCs w:val="21"/>
        </w:rPr>
      </w:pPr>
      <w:r>
        <w:rPr>
          <w:rFonts w:hint="eastAsia" w:ascii="宋体" w:hAnsi="宋体" w:cs="宋体"/>
          <w:b/>
        </w:rPr>
        <w:t>备注：</w:t>
      </w:r>
      <w:r>
        <w:rPr>
          <w:rFonts w:hint="eastAsia"/>
          <w:b/>
          <w:szCs w:val="21"/>
        </w:rPr>
        <w:t>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 xml:space="preserve">”指标项为重要参数，负偏离时依相关评分准则内容作重点扣分处理。 </w:t>
      </w:r>
    </w:p>
    <w:p>
      <w:pPr>
        <w:ind w:firstLine="422" w:firstLineChars="200"/>
        <w:rPr>
          <w:rFonts w:ascii="宋体" w:hAnsi="宋体" w:cs="宋体"/>
          <w:b/>
        </w:rPr>
      </w:pPr>
      <w:r>
        <w:rPr>
          <w:rFonts w:hint="eastAsia"/>
          <w:b/>
        </w:rPr>
        <w:t>2．评分时，如对一项招标技术要求中的内容存在两处（或以上）负偏离的，在评分时只作一项负偏离扣分</w:t>
      </w:r>
      <w:r>
        <w:rPr>
          <w:rFonts w:hint="eastAsia" w:ascii="宋体" w:hAnsi="宋体" w:cs="宋体"/>
          <w:b/>
        </w:rPr>
        <w:t>。</w:t>
      </w:r>
    </w:p>
    <w:p>
      <w:pPr>
        <w:pStyle w:val="3"/>
        <w:spacing w:before="156" w:beforeLines="50" w:after="156" w:afterLines="50"/>
        <w:rPr>
          <w:rFonts w:cs="宋体"/>
          <w:szCs w:val="28"/>
        </w:rPr>
      </w:pPr>
      <w:r>
        <w:rPr>
          <w:rFonts w:hint="eastAsia" w:cs="宋体"/>
          <w:szCs w:val="28"/>
        </w:rPr>
        <w:t>四、商务需求</w:t>
      </w:r>
    </w:p>
    <w:p>
      <w:pPr>
        <w:spacing w:line="500" w:lineRule="exact"/>
        <w:ind w:firstLine="570"/>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1.</w:t>
      </w:r>
      <w:r>
        <w:rPr>
          <w:rFonts w:hint="eastAsia" w:cs="Times New Roman"/>
          <w:b w:val="0"/>
          <w:bCs/>
          <w:kern w:val="2"/>
          <w:sz w:val="21"/>
          <w:szCs w:val="21"/>
          <w:lang w:val="en-US" w:eastAsia="zh-CN" w:bidi="ar-SA"/>
        </w:rPr>
        <w:t>服务期</w:t>
      </w:r>
      <w:r>
        <w:rPr>
          <w:rFonts w:hint="eastAsia" w:ascii="Times New Roman" w:hAnsi="Times New Roman" w:eastAsia="宋体" w:cs="Times New Roman"/>
          <w:b w:val="0"/>
          <w:bCs/>
          <w:kern w:val="2"/>
          <w:sz w:val="21"/>
          <w:szCs w:val="21"/>
          <w:lang w:val="en-US" w:eastAsia="zh-CN" w:bidi="ar-SA"/>
        </w:rPr>
        <w:t>：合同签订后</w:t>
      </w:r>
      <w:r>
        <w:rPr>
          <w:rFonts w:hint="eastAsia" w:cs="Times New Roman"/>
          <w:b w:val="0"/>
          <w:bCs/>
          <w:kern w:val="2"/>
          <w:sz w:val="21"/>
          <w:szCs w:val="21"/>
          <w:lang w:val="en-US" w:eastAsia="zh-CN" w:bidi="ar-SA"/>
        </w:rPr>
        <w:t>按约定日期</w:t>
      </w:r>
      <w:r>
        <w:rPr>
          <w:rFonts w:hint="eastAsia" w:ascii="Times New Roman" w:hAnsi="Times New Roman" w:eastAsia="宋体" w:cs="Times New Roman"/>
          <w:b w:val="0"/>
          <w:bCs/>
          <w:kern w:val="2"/>
          <w:sz w:val="21"/>
          <w:szCs w:val="21"/>
          <w:lang w:val="en-US" w:eastAsia="zh-CN" w:bidi="ar-SA"/>
        </w:rPr>
        <w:t>供货及安装、维护、消毒</w:t>
      </w:r>
      <w:r>
        <w:rPr>
          <w:rFonts w:hint="eastAsia" w:cs="Times New Roman"/>
          <w:b w:val="0"/>
          <w:bCs/>
          <w:kern w:val="2"/>
          <w:sz w:val="21"/>
          <w:szCs w:val="21"/>
          <w:lang w:val="en-US" w:eastAsia="zh-CN" w:bidi="ar-SA"/>
        </w:rPr>
        <w:t>，</w:t>
      </w:r>
      <w:r>
        <w:rPr>
          <w:rFonts w:hint="eastAsia" w:ascii="Times New Roman" w:hAnsi="Times New Roman" w:eastAsia="宋体" w:cs="Times New Roman"/>
          <w:b w:val="0"/>
          <w:bCs/>
          <w:kern w:val="2"/>
          <w:sz w:val="21"/>
          <w:szCs w:val="21"/>
          <w:lang w:val="en-US" w:eastAsia="zh-CN" w:bidi="ar-SA"/>
        </w:rPr>
        <w:t>服务期限</w:t>
      </w:r>
      <w:r>
        <w:rPr>
          <w:rFonts w:hint="eastAsia" w:cs="Times New Roman"/>
          <w:b w:val="0"/>
          <w:bCs/>
          <w:kern w:val="2"/>
          <w:sz w:val="21"/>
          <w:szCs w:val="21"/>
          <w:lang w:val="en-US" w:eastAsia="zh-CN" w:bidi="ar-SA"/>
        </w:rPr>
        <w:t>为</w:t>
      </w:r>
      <w:r>
        <w:rPr>
          <w:rFonts w:hint="eastAsia" w:ascii="Times New Roman" w:hAnsi="Times New Roman" w:eastAsia="宋体" w:cs="Times New Roman"/>
          <w:b w:val="0"/>
          <w:bCs/>
          <w:kern w:val="2"/>
          <w:sz w:val="21"/>
          <w:szCs w:val="21"/>
          <w:lang w:val="en-US" w:eastAsia="zh-CN" w:bidi="ar-SA"/>
        </w:rPr>
        <w:t>一年；合同期满后，经履约考核优秀的，可按原合同条款续签下一年度合同，每次续签期限为一年，最多可续签二次，总服务期限最长不超过三十六个月。合同续签优秀需满足如下条件：（1）经采购人对中标人服务质量考核优秀；（2）项目合同服务期内无行贿犯罪记录。；</w:t>
      </w:r>
    </w:p>
    <w:p>
      <w:pPr>
        <w:spacing w:line="500" w:lineRule="exact"/>
        <w:ind w:firstLine="570"/>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2</w:t>
      </w:r>
      <w:r>
        <w:rPr>
          <w:rFonts w:hint="eastAsia" w:ascii="Times New Roman" w:hAnsi="Times New Roman" w:eastAsia="宋体" w:cs="Times New Roman"/>
          <w:b w:val="0"/>
          <w:bCs/>
          <w:kern w:val="2"/>
          <w:sz w:val="21"/>
          <w:szCs w:val="21"/>
          <w:lang w:val="en-US" w:eastAsia="zh-CN" w:bidi="ar-SA"/>
        </w:rPr>
        <w:t>.★免费保修：普通滤芯半年，超滤机1年；</w:t>
      </w:r>
    </w:p>
    <w:p>
      <w:pPr>
        <w:spacing w:line="500" w:lineRule="exact"/>
        <w:ind w:firstLine="570"/>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3</w:t>
      </w:r>
      <w:r>
        <w:rPr>
          <w:rFonts w:hint="eastAsia" w:ascii="Times New Roman" w:hAnsi="Times New Roman" w:eastAsia="宋体" w:cs="Times New Roman"/>
          <w:b w:val="0"/>
          <w:bCs/>
          <w:kern w:val="2"/>
          <w:sz w:val="21"/>
          <w:szCs w:val="21"/>
          <w:lang w:val="en-US" w:eastAsia="zh-CN" w:bidi="ar-SA"/>
        </w:rPr>
        <w:t>.★验收标准：按国家和深圳市有关标准执行，按规范取样送符合深圳市相关资质被国家认可的检测的第三方检测机构出具的水质检测报告或深圳计量质量检测研究院检验，检验合格则验收合格，检验不合格则验收不合格。检测不合格，检测费由中标方支付；检测合格，检测费由招标方支付。</w:t>
      </w:r>
    </w:p>
    <w:p>
      <w:pPr>
        <w:spacing w:line="500" w:lineRule="exact"/>
        <w:ind w:firstLine="570"/>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4</w:t>
      </w:r>
      <w:r>
        <w:rPr>
          <w:rFonts w:hint="eastAsia" w:ascii="Times New Roman" w:hAnsi="Times New Roman" w:eastAsia="宋体" w:cs="Times New Roman"/>
          <w:b w:val="0"/>
          <w:bCs/>
          <w:kern w:val="2"/>
          <w:sz w:val="21"/>
          <w:szCs w:val="21"/>
          <w:lang w:val="en-US" w:eastAsia="zh-CN" w:bidi="ar-SA"/>
        </w:rPr>
        <w:t>.故障响应：质保期内货物出现故障， 4小时内响应，维修人员6小时内到达现场维修，不能修复的应免费换新品。</w:t>
      </w:r>
    </w:p>
    <w:p>
      <w:pPr>
        <w:spacing w:line="500" w:lineRule="exact"/>
        <w:ind w:firstLine="570"/>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5</w:t>
      </w:r>
      <w:r>
        <w:rPr>
          <w:rFonts w:hint="eastAsia" w:ascii="Times New Roman" w:hAnsi="Times New Roman" w:eastAsia="宋体" w:cs="Times New Roman"/>
          <w:b w:val="0"/>
          <w:bCs/>
          <w:kern w:val="2"/>
          <w:sz w:val="21"/>
          <w:szCs w:val="21"/>
          <w:lang w:val="en-US" w:eastAsia="zh-CN" w:bidi="ar-SA"/>
        </w:rPr>
        <w:t>.付款方式：</w:t>
      </w:r>
      <w:bookmarkStart w:id="8" w:name="_Hlk534883056"/>
      <w:bookmarkStart w:id="9" w:name="_Hlk534882435"/>
      <w:r>
        <w:rPr>
          <w:rFonts w:hint="eastAsia" w:ascii="Times New Roman" w:hAnsi="Times New Roman" w:eastAsia="宋体" w:cs="Times New Roman"/>
          <w:b w:val="0"/>
          <w:bCs/>
          <w:kern w:val="2"/>
          <w:sz w:val="21"/>
          <w:szCs w:val="21"/>
          <w:lang w:val="en-US" w:eastAsia="zh-CN" w:bidi="ar-SA"/>
        </w:rPr>
        <w:t>验收合格分2次付款，每次支付总额50%。</w:t>
      </w:r>
      <w:bookmarkEnd w:id="8"/>
      <w:bookmarkEnd w:id="9"/>
    </w:p>
    <w:p>
      <w:pPr>
        <w:pStyle w:val="2"/>
        <w:jc w:val="both"/>
      </w:pPr>
      <w:r>
        <w:rPr>
          <w:rFonts w:hint="eastAsia"/>
        </w:rPr>
        <w:t>第三章  投标文件格式</w:t>
      </w:r>
    </w:p>
    <w:p>
      <w:pPr>
        <w:rPr>
          <w:rStyle w:val="26"/>
          <w:rFonts w:ascii="宋体" w:hAnsi="宋体" w:eastAsia="宋体" w:cs="宋体"/>
          <w:sz w:val="28"/>
          <w:szCs w:val="28"/>
        </w:rPr>
      </w:pPr>
      <w:r>
        <w:rPr>
          <w:rStyle w:val="26"/>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cs="Times New Roman"/>
                <w:b w:val="0"/>
                <w:bCs/>
                <w:kern w:val="2"/>
                <w:sz w:val="21"/>
                <w:szCs w:val="21"/>
                <w:lang w:val="en-US" w:eastAsia="zh-CN" w:bidi="ar-SA"/>
              </w:rPr>
              <w:t>服务期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1"/>
      </w:pPr>
    </w:p>
    <w:p>
      <w:pPr>
        <w:pStyle w:val="4"/>
        <w:numPr>
          <w:ilvl w:val="0"/>
          <w:numId w:val="3"/>
        </w:numPr>
        <w:jc w:val="center"/>
        <w:rPr>
          <w:rFonts w:cs="宋体"/>
          <w:bCs w:val="0"/>
          <w:kern w:val="0"/>
          <w:szCs w:val="28"/>
        </w:rPr>
      </w:pPr>
      <w:r>
        <w:rPr>
          <w:rFonts w:hint="eastAsia" w:cs="宋体"/>
          <w:bCs w:val="0"/>
          <w:kern w:val="0"/>
          <w:szCs w:val="28"/>
        </w:rPr>
        <w:t>评标指引表</w:t>
      </w:r>
    </w:p>
    <w:tbl>
      <w:tblPr>
        <w:tblStyle w:val="1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u w:val="single"/>
        </w:rPr>
        <w:t>____________</w:t>
      </w: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  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 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4"/>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7"/>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lang w:val="en-US" w:eastAsia="zh-CN"/>
              </w:rPr>
              <w:t>配置</w:t>
            </w:r>
            <w:r>
              <w:rPr>
                <w:rFonts w:hint="eastAsia" w:ascii="宋体" w:hAnsi="宋体" w:cs="宋体"/>
                <w:szCs w:val="21"/>
              </w:rPr>
              <w:t>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w:t>
      </w:r>
      <w:r>
        <w:rPr>
          <w:rFonts w:hint="eastAsia" w:cs="宋体"/>
          <w:bCs w:val="0"/>
          <w:szCs w:val="28"/>
          <w:lang w:val="en-US" w:eastAsia="zh-CN"/>
        </w:rPr>
        <w:t>服务</w:t>
      </w:r>
      <w:r>
        <w:rPr>
          <w:rFonts w:hint="eastAsia" w:cs="宋体"/>
          <w:bCs w:val="0"/>
          <w:szCs w:val="28"/>
        </w:rPr>
        <w:t>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lang w:val="en-US" w:eastAsia="zh-CN"/>
              </w:rPr>
              <w:t>配置</w:t>
            </w:r>
            <w:r>
              <w:rPr>
                <w:rFonts w:hint="eastAsia" w:ascii="宋体" w:hAnsi="宋体" w:cs="宋体"/>
                <w:szCs w:val="21"/>
              </w:rPr>
              <w:t>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lang w:val="en-US" w:eastAsia="zh-CN"/>
              </w:rPr>
              <w:t>配置</w:t>
            </w:r>
            <w:r>
              <w:rPr>
                <w:rFonts w:hint="eastAsia" w:ascii="宋体" w:hAnsi="宋体" w:cs="宋体"/>
                <w:szCs w:val="21"/>
              </w:rPr>
              <w:t>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w:t>
      </w:r>
      <w:r>
        <w:rPr>
          <w:rFonts w:hint="eastAsia" w:ascii="宋体" w:hAnsi="宋体"/>
          <w:szCs w:val="21"/>
          <w:lang w:val="en-US" w:eastAsia="zh-CN"/>
        </w:rPr>
        <w:t>服务</w:t>
      </w:r>
      <w:r>
        <w:rPr>
          <w:rFonts w:hint="eastAsia" w:ascii="宋体" w:hAnsi="宋体"/>
          <w:szCs w:val="21"/>
        </w:rPr>
        <w:t>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4"/>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5"/>
      </w:pPr>
    </w:p>
    <w:p>
      <w:pPr>
        <w:pStyle w:val="1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Yzg0NzI0MjMyOWVlYTY0OWVkYzAwODVhNGJhZDMifQ=="/>
  </w:docVars>
  <w:rsids>
    <w:rsidRoot w:val="008E06EA"/>
    <w:rsid w:val="00025CB8"/>
    <w:rsid w:val="000958E5"/>
    <w:rsid w:val="001338D7"/>
    <w:rsid w:val="002B1235"/>
    <w:rsid w:val="00324DC9"/>
    <w:rsid w:val="00390C90"/>
    <w:rsid w:val="003C1F11"/>
    <w:rsid w:val="003C75D3"/>
    <w:rsid w:val="003D140B"/>
    <w:rsid w:val="005821A2"/>
    <w:rsid w:val="006E065C"/>
    <w:rsid w:val="006E43F1"/>
    <w:rsid w:val="0079565D"/>
    <w:rsid w:val="007D2467"/>
    <w:rsid w:val="008E06EA"/>
    <w:rsid w:val="00960C58"/>
    <w:rsid w:val="00990B16"/>
    <w:rsid w:val="009C137A"/>
    <w:rsid w:val="00A151C1"/>
    <w:rsid w:val="00A2554D"/>
    <w:rsid w:val="00A72C32"/>
    <w:rsid w:val="00A82616"/>
    <w:rsid w:val="00AF491E"/>
    <w:rsid w:val="00B626E5"/>
    <w:rsid w:val="00BD34F2"/>
    <w:rsid w:val="00C815FC"/>
    <w:rsid w:val="00CF7933"/>
    <w:rsid w:val="00D02822"/>
    <w:rsid w:val="00D22651"/>
    <w:rsid w:val="00D415BF"/>
    <w:rsid w:val="00D7132D"/>
    <w:rsid w:val="00E60DB0"/>
    <w:rsid w:val="00FF0673"/>
    <w:rsid w:val="034336DB"/>
    <w:rsid w:val="038E388A"/>
    <w:rsid w:val="05326530"/>
    <w:rsid w:val="078E6F02"/>
    <w:rsid w:val="0AFF2E86"/>
    <w:rsid w:val="0C5061D5"/>
    <w:rsid w:val="0F3547CF"/>
    <w:rsid w:val="10A85A4B"/>
    <w:rsid w:val="10B74C82"/>
    <w:rsid w:val="133E059E"/>
    <w:rsid w:val="156A1941"/>
    <w:rsid w:val="17C06844"/>
    <w:rsid w:val="18AA152F"/>
    <w:rsid w:val="1A860C11"/>
    <w:rsid w:val="1EF81C6E"/>
    <w:rsid w:val="26B82091"/>
    <w:rsid w:val="2AFD30C8"/>
    <w:rsid w:val="385A3555"/>
    <w:rsid w:val="3A3E7506"/>
    <w:rsid w:val="3C602787"/>
    <w:rsid w:val="3C740F3C"/>
    <w:rsid w:val="411F02FE"/>
    <w:rsid w:val="45292400"/>
    <w:rsid w:val="4B04550D"/>
    <w:rsid w:val="4B465BD2"/>
    <w:rsid w:val="4E273257"/>
    <w:rsid w:val="500B32D4"/>
    <w:rsid w:val="52B37A56"/>
    <w:rsid w:val="53EF68A5"/>
    <w:rsid w:val="563C75C3"/>
    <w:rsid w:val="565A0366"/>
    <w:rsid w:val="56FD4B65"/>
    <w:rsid w:val="5FA42BC0"/>
    <w:rsid w:val="650011DD"/>
    <w:rsid w:val="6AEF0EE4"/>
    <w:rsid w:val="6BBD7F7B"/>
    <w:rsid w:val="6EC91D52"/>
    <w:rsid w:val="6EE92007"/>
    <w:rsid w:val="706633D4"/>
    <w:rsid w:val="772174F0"/>
    <w:rsid w:val="773A3D47"/>
    <w:rsid w:val="773B63F4"/>
    <w:rsid w:val="7C6F0B02"/>
    <w:rsid w:val="7CF22264"/>
    <w:rsid w:val="7EAF0708"/>
    <w:rsid w:val="7F602504"/>
    <w:rsid w:val="7FF83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340" w:after="330" w:line="360" w:lineRule="auto"/>
      <w:jc w:val="center"/>
      <w:outlineLvl w:val="0"/>
    </w:pPr>
    <w:rPr>
      <w:kern w:val="44"/>
      <w:sz w:val="32"/>
      <w:szCs w:val="36"/>
    </w:rPr>
  </w:style>
  <w:style w:type="paragraph" w:styleId="3">
    <w:name w:val="heading 2"/>
    <w:basedOn w:val="4"/>
    <w:next w:val="5"/>
    <w:autoRedefine/>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29"/>
    <w:autoRedefine/>
    <w:qFormat/>
    <w:uiPriority w:val="0"/>
    <w:pPr>
      <w:jc w:val="left"/>
    </w:pPr>
  </w:style>
  <w:style w:type="paragraph" w:styleId="8">
    <w:name w:val="Body Text"/>
    <w:basedOn w:val="1"/>
    <w:next w:val="9"/>
    <w:autoRedefine/>
    <w:qFormat/>
    <w:uiPriority w:val="0"/>
    <w:pPr>
      <w:spacing w:line="360" w:lineRule="auto"/>
    </w:pPr>
    <w:rPr>
      <w:b/>
      <w:bCs/>
      <w:sz w:val="24"/>
    </w:rPr>
  </w:style>
  <w:style w:type="paragraph" w:styleId="9">
    <w:name w:val="toc 5"/>
    <w:basedOn w:val="1"/>
    <w:next w:val="1"/>
    <w:autoRedefine/>
    <w:unhideWhenUsed/>
    <w:qFormat/>
    <w:uiPriority w:val="0"/>
    <w:pPr>
      <w:ind w:left="840"/>
      <w:jc w:val="left"/>
    </w:pPr>
    <w:rPr>
      <w:rFonts w:ascii="Calibri" w:hAnsi="Calibri"/>
      <w:sz w:val="18"/>
      <w:szCs w:val="18"/>
    </w:rPr>
  </w:style>
  <w:style w:type="paragraph" w:styleId="10">
    <w:name w:val="Body Text Indent"/>
    <w:basedOn w:val="1"/>
    <w:next w:val="11"/>
    <w:autoRedefine/>
    <w:qFormat/>
    <w:uiPriority w:val="0"/>
    <w:pPr>
      <w:spacing w:line="360" w:lineRule="auto"/>
      <w:ind w:firstLine="420" w:firstLineChars="200"/>
    </w:pPr>
  </w:style>
  <w:style w:type="paragraph" w:styleId="11">
    <w:name w:val="Body Text First Indent 2"/>
    <w:basedOn w:val="10"/>
    <w:autoRedefine/>
    <w:unhideWhenUsed/>
    <w:qFormat/>
    <w:uiPriority w:val="99"/>
    <w:pPr>
      <w:spacing w:after="120"/>
      <w:ind w:left="420" w:leftChars="200"/>
    </w:pPr>
    <w:rPr>
      <w:rFonts w:ascii="Calibri" w:hAnsi="Calibri"/>
      <w:szCs w:val="22"/>
    </w:rPr>
  </w:style>
  <w:style w:type="paragraph" w:styleId="12">
    <w:name w:val="Balloon Text"/>
    <w:basedOn w:val="1"/>
    <w:link w:val="28"/>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autoRedefine/>
    <w:qFormat/>
    <w:uiPriority w:val="0"/>
    <w:rPr>
      <w:sz w:val="24"/>
    </w:rPr>
  </w:style>
  <w:style w:type="paragraph" w:styleId="16">
    <w:name w:val="annotation subject"/>
    <w:basedOn w:val="7"/>
    <w:next w:val="7"/>
    <w:link w:val="30"/>
    <w:autoRedefine/>
    <w:qFormat/>
    <w:uiPriority w:val="0"/>
    <w:rPr>
      <w:b/>
      <w:bCs/>
    </w:rPr>
  </w:style>
  <w:style w:type="character" w:styleId="19">
    <w:name w:val="Strong"/>
    <w:basedOn w:val="18"/>
    <w:autoRedefine/>
    <w:qFormat/>
    <w:uiPriority w:val="22"/>
    <w:rPr>
      <w:b/>
      <w:bCs/>
    </w:rPr>
  </w:style>
  <w:style w:type="character" w:styleId="20">
    <w:name w:val="FollowedHyperlink"/>
    <w:basedOn w:val="18"/>
    <w:autoRedefine/>
    <w:qFormat/>
    <w:uiPriority w:val="0"/>
    <w:rPr>
      <w:color w:val="954F72" w:themeColor="followedHyperlink"/>
      <w:u w:val="single"/>
      <w14:textFill>
        <w14:solidFill>
          <w14:schemeClr w14:val="folHlink"/>
        </w14:solidFill>
      </w14:textFill>
    </w:rPr>
  </w:style>
  <w:style w:type="character" w:styleId="21">
    <w:name w:val="Emphasis"/>
    <w:autoRedefine/>
    <w:qFormat/>
    <w:uiPriority w:val="20"/>
    <w:rPr>
      <w:i/>
      <w:iCs/>
    </w:rPr>
  </w:style>
  <w:style w:type="character" w:styleId="22">
    <w:name w:val="Hyperlink"/>
    <w:autoRedefine/>
    <w:unhideWhenUsed/>
    <w:qFormat/>
    <w:uiPriority w:val="99"/>
    <w:rPr>
      <w:color w:val="0000FF"/>
      <w:u w:val="single"/>
    </w:rPr>
  </w:style>
  <w:style w:type="character" w:styleId="23">
    <w:name w:val="annotation reference"/>
    <w:autoRedefine/>
    <w:unhideWhenUsed/>
    <w:qFormat/>
    <w:uiPriority w:val="0"/>
    <w:rPr>
      <w:sz w:val="21"/>
      <w:szCs w:val="21"/>
    </w:rPr>
  </w:style>
  <w:style w:type="paragraph" w:customStyle="1" w:styleId="24">
    <w:name w:val="列表 21"/>
    <w:basedOn w:val="1"/>
    <w:autoRedefine/>
    <w:qFormat/>
    <w:uiPriority w:val="0"/>
    <w:pPr>
      <w:suppressAutoHyphens/>
      <w:ind w:left="100" w:hanging="200"/>
    </w:pPr>
    <w:rPr>
      <w:kern w:val="1"/>
    </w:rPr>
  </w:style>
  <w:style w:type="paragraph" w:customStyle="1" w:styleId="25">
    <w:name w:val="表格文字"/>
    <w:basedOn w:val="1"/>
    <w:autoRedefine/>
    <w:qFormat/>
    <w:uiPriority w:val="99"/>
    <w:pPr>
      <w:spacing w:before="25" w:after="25"/>
    </w:pPr>
    <w:rPr>
      <w:spacing w:val="10"/>
      <w:sz w:val="24"/>
    </w:rPr>
  </w:style>
  <w:style w:type="character" w:customStyle="1" w:styleId="26">
    <w:name w:val="标题 3 Char"/>
    <w:autoRedefine/>
    <w:qFormat/>
    <w:uiPriority w:val="0"/>
    <w:rPr>
      <w:rFonts w:ascii="黑体" w:eastAsia="黑体"/>
      <w:bCs/>
      <w:sz w:val="30"/>
    </w:rPr>
  </w:style>
  <w:style w:type="character" w:customStyle="1" w:styleId="27">
    <w:name w:val="Unresolved Mention"/>
    <w:basedOn w:val="18"/>
    <w:autoRedefine/>
    <w:semiHidden/>
    <w:unhideWhenUsed/>
    <w:qFormat/>
    <w:uiPriority w:val="99"/>
    <w:rPr>
      <w:color w:val="605E5C"/>
      <w:shd w:val="clear" w:color="auto" w:fill="E1DFDD"/>
    </w:rPr>
  </w:style>
  <w:style w:type="character" w:customStyle="1" w:styleId="28">
    <w:name w:val="批注框文本 字符"/>
    <w:basedOn w:val="18"/>
    <w:link w:val="12"/>
    <w:autoRedefine/>
    <w:qFormat/>
    <w:uiPriority w:val="0"/>
    <w:rPr>
      <w:kern w:val="2"/>
      <w:sz w:val="18"/>
      <w:szCs w:val="18"/>
    </w:rPr>
  </w:style>
  <w:style w:type="character" w:customStyle="1" w:styleId="29">
    <w:name w:val="批注文字 字符"/>
    <w:basedOn w:val="18"/>
    <w:link w:val="7"/>
    <w:autoRedefine/>
    <w:qFormat/>
    <w:uiPriority w:val="0"/>
    <w:rPr>
      <w:kern w:val="2"/>
      <w:sz w:val="21"/>
      <w:szCs w:val="24"/>
    </w:rPr>
  </w:style>
  <w:style w:type="character" w:customStyle="1" w:styleId="30">
    <w:name w:val="批注主题 字符"/>
    <w:basedOn w:val="29"/>
    <w:link w:val="16"/>
    <w:autoRedefine/>
    <w:qFormat/>
    <w:uiPriority w:val="0"/>
    <w:rPr>
      <w:b/>
      <w:bCs/>
      <w:kern w:val="2"/>
      <w:sz w:val="21"/>
      <w:szCs w:val="24"/>
    </w:rPr>
  </w:style>
  <w:style w:type="paragraph" w:customStyle="1" w:styleId="3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9236</Words>
  <Characters>9629</Characters>
  <Lines>76</Lines>
  <Paragraphs>21</Paragraphs>
  <TotalTime>2</TotalTime>
  <ScaleCrop>false</ScaleCrop>
  <LinksUpToDate>false</LinksUpToDate>
  <CharactersWithSpaces>10143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Cindy Yao</cp:lastModifiedBy>
  <cp:lastPrinted>2024-01-10T11:51:00Z</cp:lastPrinted>
  <dcterms:modified xsi:type="dcterms:W3CDTF">2024-01-11T09:33:18Z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FB5AC5446C7D467EB6F36F65317D0B0F_13</vt:lpwstr>
  </property>
</Properties>
</file>