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460" w:lineRule="atLeast"/>
        <w:ind w:firstLine="560"/>
        <w:jc w:val="center"/>
        <w:rPr>
          <w:rFonts w:hint="eastAsia" w:ascii="宋体" w:hAnsi="宋体" w:eastAsia="宋体"/>
          <w:color w:val="auto"/>
          <w:kern w:val="0"/>
          <w:sz w:val="36"/>
          <w:szCs w:val="36"/>
          <w:highlight w:val="none"/>
          <w:shd w:val="clear" w:color="auto" w:fill="FFFFFF"/>
          <w:lang w:val="en-US" w:eastAsia="zh-CN"/>
        </w:rPr>
      </w:pPr>
      <w:r>
        <w:rPr>
          <w:rFonts w:hint="eastAsia" w:ascii="宋体" w:hAnsi="宋体" w:eastAsia="宋体"/>
          <w:color w:val="auto"/>
          <w:kern w:val="0"/>
          <w:sz w:val="36"/>
          <w:szCs w:val="36"/>
          <w:highlight w:val="none"/>
          <w:shd w:val="clear" w:color="auto" w:fill="FFFFFF"/>
          <w:lang w:val="en-US" w:eastAsia="zh-CN"/>
        </w:rPr>
        <w:t>深圳市第一职业技术学校</w:t>
      </w:r>
      <w:r>
        <w:rPr>
          <w:rFonts w:hint="eastAsia" w:ascii="宋体" w:hAnsi="宋体"/>
          <w:color w:val="auto"/>
          <w:kern w:val="0"/>
          <w:sz w:val="36"/>
          <w:szCs w:val="36"/>
          <w:highlight w:val="none"/>
          <w:shd w:val="clear" w:color="auto" w:fill="FFFFFF"/>
          <w:lang w:val="en-US" w:eastAsia="zh-CN"/>
        </w:rPr>
        <w:t>年度造价咨询服务</w:t>
      </w:r>
      <w:r>
        <w:rPr>
          <w:rFonts w:hint="eastAsia" w:ascii="宋体" w:hAnsi="宋体" w:eastAsia="宋体"/>
          <w:color w:val="auto"/>
          <w:kern w:val="0"/>
          <w:sz w:val="36"/>
          <w:szCs w:val="36"/>
          <w:highlight w:val="none"/>
          <w:shd w:val="clear" w:color="auto" w:fill="FFFFFF"/>
          <w:lang w:val="en-US" w:eastAsia="zh-CN"/>
        </w:rPr>
        <w:t>采购项目招标公告</w:t>
      </w:r>
    </w:p>
    <w:p>
      <w:pPr>
        <w:rPr>
          <w:color w:val="auto"/>
          <w:highlight w:val="none"/>
        </w:rPr>
      </w:pPr>
    </w:p>
    <w:p>
      <w:pPr>
        <w:rPr>
          <w:color w:val="auto"/>
          <w:highlight w:val="none"/>
        </w:rPr>
      </w:pPr>
      <w:r>
        <w:rPr>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-282575</wp:posOffset>
                </wp:positionH>
                <wp:positionV relativeFrom="paragraph">
                  <wp:posOffset>16510</wp:posOffset>
                </wp:positionV>
                <wp:extent cx="9782175" cy="9525"/>
                <wp:effectExtent l="0" t="0" r="0" b="0"/>
                <wp:wrapNone/>
                <wp:docPr id="1" name="直接连接符 1"/>
                <wp:cNvGraphicFramePr/>
                <a:graphic xmlns:a="http://schemas.openxmlformats.org/drawingml/2006/main">
                  <a:graphicData uri="http://schemas.microsoft.com/office/word/2010/wordprocessingShape">
                    <wps:wsp>
                      <wps:cNvCnPr/>
                      <wps:spPr>
                        <a:xfrm>
                          <a:off x="0" y="0"/>
                          <a:ext cx="9782175" cy="9525"/>
                        </a:xfrm>
                        <a:prstGeom prst="line">
                          <a:avLst/>
                        </a:prstGeom>
                        <a:ln w="6350" cap="flat" cmpd="sng">
                          <a:solidFill>
                            <a:srgbClr val="5B9BD5"/>
                          </a:solidFill>
                          <a:prstDash val="solid"/>
                          <a:miter/>
                        </a:ln>
                        <a:effectLst/>
                      </wps:spPr>
                      <wps:bodyPr/>
                    </wps:wsp>
                  </a:graphicData>
                </a:graphic>
              </wp:anchor>
            </w:drawing>
          </mc:Choice>
          <mc:Fallback>
            <w:pict>
              <v:line id="_x0000_s1026" o:spid="_x0000_s1026" o:spt="20" style="position:absolute;left:0pt;margin-left:-22.25pt;margin-top:1.3pt;height:0.75pt;width:770.25pt;z-index:251659264;mso-width-relative:page;mso-height-relative:page;" filled="f" stroked="t" coordsize="21600,21600" o:gfxdata="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IWq4J7YAAAACAEAAA8A&#10;AAAAAAAAAQAgAAAAIgAAAGRycy9kb3ducmV2LnhtbFBLAQIUABQAAAAIAIdO4kBuFHRR3gEAAJ8D&#10;AAAOAAAAAAAAAAEAIAAAACcBAABkcnMvZTJvRG9jLnhtbFBLBQYAAAAABgAGAFkBAAB3BQAAAAA=&#10;">
                <v:fill on="f" focussize="0,0"/>
                <v:stroke weight="0.5pt" color="#5B9BD5" joinstyle="miter"/>
                <v:imagedata o:title=""/>
                <o:lock v:ext="edit" aspectratio="f"/>
              </v:line>
            </w:pict>
          </mc:Fallback>
        </mc:AlternateContent>
      </w:r>
    </w:p>
    <w:p>
      <w:pPr>
        <w:widowControl/>
        <w:shd w:val="clear" w:color="auto" w:fill="FFFFFF"/>
        <w:spacing w:line="495" w:lineRule="atLeast"/>
        <w:ind w:firstLine="555"/>
        <w:jc w:val="left"/>
        <w:outlineLvl w:val="0"/>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一、项目要求</w:t>
      </w:r>
    </w:p>
    <w:p>
      <w:pPr>
        <w:widowControl/>
        <w:shd w:val="clear" w:color="auto" w:fill="FFFFFF"/>
        <w:spacing w:line="460" w:lineRule="atLeast"/>
        <w:ind w:firstLine="560"/>
        <w:jc w:val="left"/>
        <w:rPr>
          <w:rFonts w:hint="eastAsia" w:ascii="宋体" w:hAnsi="宋体" w:eastAsia="宋体"/>
          <w:color w:val="auto"/>
          <w:kern w:val="0"/>
          <w:sz w:val="28"/>
          <w:szCs w:val="28"/>
          <w:highlight w:val="none"/>
          <w:shd w:val="clear" w:color="auto" w:fill="FFFFFF"/>
          <w:lang w:val="en-US" w:eastAsia="zh-CN"/>
        </w:rPr>
      </w:pPr>
      <w:r>
        <w:rPr>
          <w:rFonts w:hint="eastAsia" w:ascii="宋体" w:hAnsi="宋体"/>
          <w:color w:val="auto"/>
          <w:kern w:val="0"/>
          <w:sz w:val="28"/>
          <w:szCs w:val="28"/>
          <w:highlight w:val="none"/>
          <w:shd w:val="clear" w:color="auto" w:fill="FFFFFF"/>
          <w:lang w:val="en-US" w:eastAsia="zh-CN"/>
        </w:rPr>
        <w:t>年度造价咨询服务</w:t>
      </w:r>
      <w:bookmarkStart w:id="5" w:name="_GoBack"/>
      <w:bookmarkEnd w:id="5"/>
    </w:p>
    <w:p>
      <w:pPr>
        <w:widowControl/>
        <w:shd w:val="clear" w:color="auto" w:fill="FFFFFF"/>
        <w:spacing w:line="495" w:lineRule="atLeast"/>
        <w:ind w:firstLine="555"/>
        <w:jc w:val="left"/>
        <w:outlineLvl w:val="0"/>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二、投标单位资质要求</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1.投标方必须具有独立法人资格或是具有独立承担民事责任能力的其它组织（需提供营业执照或事业单位法人证书等证明资料扫描件，原件备查），凡挂靠的单位、部门或个人谢绝投标。</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2.近三年以来在招投标活动中有串通投标不良行为记录或涉嫌串通投标并正在接受主管部门调查的投标申请人将不被接受（需提供承诺函加盖投标人公章，格式自拟）。</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3.满足《中华人民共和国政府采购法》第二十二条规定（由投标人在投标文件中签署《政府采购投标及履约承诺函》）</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4.落实政府采购政策需满足的资格要求：详见招标文件。</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5.本项目的特定资格要求：</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(1)参加投标的供应商未被列入记录失信被执行人或重大税收违法案件当事人名单或政府采购严重违法失信行为记录名单；不处于“政府采购严重违法失信行为信息记录”中的禁止参加政府采购活动期间。（以采购人或采购代理投标截止日“信用中国”网站（www.creditchina.gov.cn）、中国政府采购网（www.ccgp.gov.cn）、深圳市政府采购监督管理网（zfcg.sz.gov.cn）、深圳信用网（www.szcredit.org.cn）等渠道查询结果为准，如相关失信记录已失效，供应商需提供相关证明资料）；</w:t>
      </w:r>
    </w:p>
    <w:p>
      <w:pPr>
        <w:widowControl/>
        <w:shd w:val="clear" w:color="auto" w:fill="FFFFFF"/>
        <w:spacing w:line="460" w:lineRule="atLeast"/>
        <w:ind w:firstLine="560"/>
        <w:jc w:val="left"/>
        <w:rPr>
          <w:rFonts w:hint="eastAsia" w:ascii="宋体" w:hAnsi="宋体" w:eastAsia="宋体" w:cs="宋体"/>
          <w:color w:val="auto"/>
          <w:kern w:val="0"/>
          <w:sz w:val="28"/>
          <w:szCs w:val="28"/>
          <w:highlight w:val="none"/>
          <w:shd w:val="clear" w:color="auto" w:fill="FFFFFF"/>
        </w:rPr>
      </w:pPr>
      <w:r>
        <w:rPr>
          <w:rFonts w:hint="eastAsia" w:ascii="宋体" w:hAnsi="宋体" w:eastAsia="宋体" w:cs="宋体"/>
          <w:color w:val="auto"/>
          <w:kern w:val="0"/>
          <w:sz w:val="28"/>
          <w:szCs w:val="28"/>
          <w:highlight w:val="none"/>
          <w:shd w:val="clear" w:color="auto" w:fill="FFFFFF"/>
        </w:rPr>
        <w:t>(2)本项目不接受联合体投标，不允许转包、分包。</w:t>
      </w:r>
    </w:p>
    <w:p>
      <w:pPr>
        <w:widowControl/>
        <w:shd w:val="clear" w:color="auto" w:fill="FFFFFF"/>
        <w:spacing w:line="495" w:lineRule="atLeast"/>
        <w:ind w:firstLine="555"/>
        <w:jc w:val="left"/>
        <w:outlineLvl w:val="0"/>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三、需提交的材料</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1.公司营业执照（复印件加盖公章）、法定代表人证明书（复印件加盖公章）、法定代表人授权委托书（原件加盖公章）、投标人身份证复印件加盖公章</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2.具有相关经营范围并合法经营的证明文件（提供深圳信用网</w:t>
      </w:r>
      <w:r>
        <w:rPr>
          <w:rFonts w:hint="eastAsia" w:ascii="宋体" w:hAnsi="宋体"/>
          <w:color w:val="auto"/>
          <w:kern w:val="0"/>
          <w:sz w:val="24"/>
          <w:highlight w:val="none"/>
          <w:u w:val="single"/>
          <w:shd w:val="clear" w:color="auto" w:fill="FFFFFF"/>
        </w:rPr>
        <w:fldChar w:fldCharType="begin"/>
      </w:r>
      <w:r>
        <w:rPr>
          <w:rFonts w:hint="eastAsia" w:ascii="宋体" w:hAnsi="宋体"/>
          <w:color w:val="auto"/>
          <w:kern w:val="0"/>
          <w:sz w:val="24"/>
          <w:highlight w:val="none"/>
          <w:u w:val="single"/>
          <w:shd w:val="clear" w:color="auto" w:fill="FFFFFF"/>
        </w:rPr>
        <w:instrText xml:space="preserve"> HYPERLINK "https://www.szcredit.com.cn/" </w:instrText>
      </w:r>
      <w:r>
        <w:rPr>
          <w:rFonts w:hint="eastAsia" w:ascii="宋体" w:hAnsi="宋体"/>
          <w:color w:val="auto"/>
          <w:kern w:val="0"/>
          <w:sz w:val="24"/>
          <w:highlight w:val="none"/>
          <w:u w:val="single"/>
          <w:shd w:val="clear" w:color="auto" w:fill="FFFFFF"/>
        </w:rPr>
        <w:fldChar w:fldCharType="separate"/>
      </w:r>
      <w:r>
        <w:rPr>
          <w:rStyle w:val="14"/>
          <w:rFonts w:hint="eastAsia" w:ascii="宋体" w:hAnsi="宋体"/>
          <w:color w:val="auto"/>
          <w:sz w:val="24"/>
          <w:highlight w:val="none"/>
          <w:shd w:val="clear" w:color="auto" w:fill="FFFFFF"/>
        </w:rPr>
        <w:t>https://www.szcredit.com.cn/</w:t>
      </w:r>
      <w:r>
        <w:rPr>
          <w:rFonts w:hint="eastAsia" w:ascii="宋体" w:hAnsi="宋体"/>
          <w:color w:val="auto"/>
          <w:kern w:val="0"/>
          <w:sz w:val="24"/>
          <w:highlight w:val="none"/>
          <w:u w:val="single"/>
          <w:shd w:val="clear" w:color="auto" w:fill="FFFFFF"/>
        </w:rPr>
        <w:fldChar w:fldCharType="end"/>
      </w:r>
      <w:r>
        <w:rPr>
          <w:rFonts w:hint="eastAsia" w:ascii="宋体" w:hAnsi="宋体"/>
          <w:color w:val="auto"/>
          <w:kern w:val="0"/>
          <w:sz w:val="28"/>
          <w:szCs w:val="28"/>
          <w:highlight w:val="none"/>
          <w:shd w:val="clear" w:color="auto" w:fill="FFFFFF"/>
        </w:rPr>
        <w:t>查询原件并加盖公章，或信用中国查询证明文件并加盖公章）</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3.各项报价</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4.技术规格偏离表</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5.商务需求偏离表</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6.招标文件规定需要提交的所有材料。</w:t>
      </w:r>
    </w:p>
    <w:p>
      <w:pPr>
        <w:widowControl/>
        <w:shd w:val="clear" w:color="auto" w:fill="FFFFFF"/>
        <w:spacing w:line="495" w:lineRule="atLeast"/>
        <w:ind w:firstLine="555"/>
        <w:jc w:val="left"/>
        <w:outlineLvl w:val="0"/>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四、按照本公告规定的格式及要求编制投标文件.</w:t>
      </w:r>
    </w:p>
    <w:p>
      <w:pPr>
        <w:widowControl/>
        <w:shd w:val="clear" w:color="auto" w:fill="FFFFFF"/>
        <w:spacing w:line="460" w:lineRule="atLeast"/>
        <w:ind w:firstLine="560"/>
        <w:jc w:val="left"/>
        <w:rPr>
          <w:rFonts w:ascii="宋体" w:hAnsi="宋体"/>
          <w:color w:val="auto"/>
          <w:kern w:val="0"/>
          <w:sz w:val="28"/>
          <w:szCs w:val="28"/>
          <w:highlight w:val="none"/>
          <w:shd w:val="clear" w:color="auto" w:fill="FFFFFF"/>
        </w:rPr>
      </w:pPr>
      <w:r>
        <w:rPr>
          <w:rFonts w:hint="eastAsia" w:ascii="宋体" w:hAnsi="宋体"/>
          <w:color w:val="auto"/>
          <w:kern w:val="0"/>
          <w:sz w:val="28"/>
          <w:szCs w:val="28"/>
          <w:highlight w:val="none"/>
          <w:shd w:val="clear" w:color="auto" w:fill="FFFFFF"/>
        </w:rPr>
        <w:t>投标文件一正四副。</w:t>
      </w:r>
    </w:p>
    <w:p>
      <w:pPr>
        <w:widowControl/>
        <w:shd w:val="clear" w:color="auto" w:fill="FFFFFF"/>
        <w:spacing w:line="460" w:lineRule="atLeast"/>
        <w:ind w:firstLine="560"/>
        <w:jc w:val="left"/>
        <w:rPr>
          <w:rFonts w:ascii="宋体" w:hAnsi="宋体"/>
          <w:color w:val="auto"/>
          <w:kern w:val="0"/>
          <w:sz w:val="28"/>
          <w:szCs w:val="28"/>
          <w:highlight w:val="none"/>
          <w:shd w:val="clear" w:color="auto" w:fill="FFFFFF"/>
        </w:rPr>
      </w:pPr>
      <w:r>
        <w:rPr>
          <w:rFonts w:hint="eastAsia" w:ascii="宋体" w:hAnsi="宋体"/>
          <w:color w:val="auto"/>
          <w:kern w:val="0"/>
          <w:sz w:val="28"/>
          <w:szCs w:val="28"/>
          <w:highlight w:val="none"/>
          <w:shd w:val="clear" w:color="auto" w:fill="FFFFFF"/>
        </w:rPr>
        <w:t>以上材料请密封装在文件袋中提交。</w:t>
      </w:r>
    </w:p>
    <w:p>
      <w:pPr>
        <w:widowControl/>
        <w:shd w:val="clear" w:color="auto" w:fill="FFFFFF"/>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项目招标负责人:             </w:t>
      </w:r>
    </w:p>
    <w:p>
      <w:pPr>
        <w:widowControl/>
        <w:shd w:val="clear" w:color="auto" w:fill="FFFFFF"/>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联系电话：</w:t>
      </w:r>
    </w:p>
    <w:p>
      <w:pPr>
        <w:widowControl/>
        <w:shd w:val="clear" w:color="auto" w:fill="FFFFFF"/>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招标人：深圳市第一职业技术学校 </w:t>
      </w:r>
    </w:p>
    <w:p>
      <w:pPr>
        <w:widowControl/>
        <w:shd w:val="clear" w:color="auto" w:fill="FFFFFF"/>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招标机构：深圳市第一职业技术学校招标工作小组</w:t>
      </w:r>
    </w:p>
    <w:p>
      <w:pPr>
        <w:pStyle w:val="7"/>
        <w:ind w:firstLine="560" w:firstLineChars="200"/>
        <w:rPr>
          <w:rFonts w:hint="eastAsia" w:ascii="宋体" w:hAnsi="宋体" w:eastAsia="宋体" w:cs="宋体"/>
          <w:b w:val="0"/>
          <w:bCs w:val="0"/>
          <w:color w:val="auto"/>
          <w:kern w:val="0"/>
          <w:sz w:val="28"/>
          <w:szCs w:val="28"/>
          <w:highlight w:val="none"/>
          <w:shd w:val="clear" w:color="auto" w:fill="FFFFFF"/>
          <w:lang w:val="en-US" w:eastAsia="zh-CN" w:bidi="ar-SA"/>
        </w:rPr>
      </w:pPr>
      <w:r>
        <w:rPr>
          <w:rFonts w:hint="eastAsia" w:ascii="宋体" w:hAnsi="宋体" w:eastAsia="宋体" w:cs="宋体"/>
          <w:b w:val="0"/>
          <w:bCs w:val="0"/>
          <w:color w:val="auto"/>
          <w:kern w:val="0"/>
          <w:sz w:val="28"/>
          <w:szCs w:val="28"/>
          <w:highlight w:val="none"/>
          <w:shd w:val="clear" w:color="auto" w:fill="FFFFFF"/>
          <w:lang w:val="en-US" w:eastAsia="zh-CN" w:bidi="ar-SA"/>
        </w:rPr>
        <w:t>地  址：深圳市福田区华富街道福中路13号</w:t>
      </w:r>
    </w:p>
    <w:p>
      <w:pPr>
        <w:pStyle w:val="7"/>
        <w:rPr>
          <w:color w:val="auto"/>
          <w:highlight w:val="none"/>
        </w:rPr>
      </w:pPr>
    </w:p>
    <w:p>
      <w:pPr>
        <w:widowControl/>
        <w:shd w:val="clear" w:color="auto" w:fill="FFFFFF"/>
        <w:spacing w:line="495" w:lineRule="atLeast"/>
        <w:jc w:val="center"/>
        <w:outlineLvl w:val="0"/>
        <w:rPr>
          <w:rStyle w:val="13"/>
          <w:rFonts w:hint="eastAsia" w:ascii="微软雅黑" w:hAnsi="微软雅黑" w:eastAsia="微软雅黑" w:cs="微软雅黑"/>
          <w:color w:val="auto"/>
          <w:kern w:val="0"/>
          <w:sz w:val="28"/>
          <w:szCs w:val="28"/>
          <w:highlight w:val="none"/>
          <w:shd w:val="clear" w:color="auto" w:fill="FFFFFF"/>
        </w:rPr>
      </w:pPr>
      <w:r>
        <w:rPr>
          <w:rStyle w:val="13"/>
          <w:rFonts w:ascii="微软雅黑" w:hAnsi="微软雅黑" w:eastAsia="微软雅黑" w:cs="微软雅黑"/>
          <w:color w:val="auto"/>
          <w:kern w:val="0"/>
          <w:sz w:val="28"/>
          <w:szCs w:val="28"/>
          <w:highlight w:val="none"/>
          <w:shd w:val="clear" w:color="auto" w:fill="FFFFFF"/>
        </w:rPr>
        <w:t>第一章</w:t>
      </w:r>
      <w:r>
        <w:rPr>
          <w:rStyle w:val="13"/>
          <w:rFonts w:hint="eastAsia" w:ascii="微软雅黑" w:hAnsi="微软雅黑" w:eastAsia="微软雅黑" w:cs="微软雅黑"/>
          <w:color w:val="auto"/>
          <w:kern w:val="0"/>
          <w:sz w:val="28"/>
          <w:szCs w:val="28"/>
          <w:highlight w:val="none"/>
          <w:shd w:val="clear" w:color="auto" w:fill="FFFFFF"/>
        </w:rPr>
        <w:t>  投标须知</w:t>
      </w:r>
    </w:p>
    <w:p>
      <w:pPr>
        <w:pStyle w:val="2"/>
        <w:ind w:firstLine="280" w:firstLineChars="100"/>
        <w:rPr>
          <w:rStyle w:val="13"/>
          <w:rFonts w:hint="eastAsia" w:ascii="微软雅黑" w:hAnsi="微软雅黑" w:eastAsia="微软雅黑" w:cs="微软雅黑"/>
          <w:color w:val="auto"/>
          <w:kern w:val="0"/>
          <w:sz w:val="28"/>
          <w:szCs w:val="28"/>
          <w:highlight w:val="none"/>
          <w:shd w:val="clear" w:color="auto" w:fill="FFFFFF"/>
          <w:lang w:val="en-US" w:eastAsia="zh-CN" w:bidi="ar-SA"/>
        </w:rPr>
      </w:pPr>
      <w:r>
        <w:rPr>
          <w:rStyle w:val="13"/>
          <w:rFonts w:hint="eastAsia" w:ascii="微软雅黑" w:hAnsi="微软雅黑" w:eastAsia="微软雅黑" w:cs="微软雅黑"/>
          <w:color w:val="auto"/>
          <w:kern w:val="0"/>
          <w:sz w:val="28"/>
          <w:szCs w:val="28"/>
          <w:highlight w:val="none"/>
          <w:shd w:val="clear" w:color="auto" w:fill="FFFFFF"/>
          <w:lang w:val="en-US" w:eastAsia="zh-CN" w:bidi="ar-SA"/>
        </w:rPr>
        <w:t>一、投标须知前附表</w:t>
      </w:r>
    </w:p>
    <w:tbl>
      <w:tblPr>
        <w:tblStyle w:val="11"/>
        <w:tblpPr w:leftFromText="180" w:rightFromText="180" w:vertAnchor="text" w:horzAnchor="page" w:tblpX="1610" w:tblpY="755"/>
        <w:tblOverlap w:val="never"/>
        <w:tblW w:w="9092"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840"/>
        <w:gridCol w:w="825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70" w:hRule="atLeast"/>
        </w:trPr>
        <w:tc>
          <w:tcPr>
            <w:tcW w:w="840" w:type="dxa"/>
            <w:tcBorders>
              <w:top w:val="single" w:color="auto" w:sz="8" w:space="0"/>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color w:val="auto"/>
                <w:highlight w:val="none"/>
              </w:rPr>
            </w:pPr>
            <w:r>
              <w:rPr>
                <w:rFonts w:hint="eastAsia" w:ascii="宋体" w:hAnsi="宋体"/>
                <w:color w:val="auto"/>
                <w:kern w:val="0"/>
                <w:sz w:val="28"/>
                <w:szCs w:val="28"/>
                <w:highlight w:val="none"/>
              </w:rPr>
              <w:t>序号</w:t>
            </w:r>
          </w:p>
        </w:tc>
        <w:tc>
          <w:tcPr>
            <w:tcW w:w="8252" w:type="dxa"/>
            <w:tcBorders>
              <w:top w:val="single" w:color="auto" w:sz="8" w:space="0"/>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color w:val="auto"/>
                <w:highlight w:val="none"/>
              </w:rPr>
            </w:pPr>
            <w:r>
              <w:rPr>
                <w:rFonts w:hint="eastAsia" w:ascii="宋体" w:hAnsi="宋体"/>
                <w:color w:val="auto"/>
                <w:kern w:val="0"/>
                <w:sz w:val="28"/>
                <w:szCs w:val="28"/>
                <w:highlight w:val="none"/>
              </w:rPr>
              <w:t>内容、要求</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2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color w:val="auto"/>
                <w:highlight w:val="none"/>
              </w:rPr>
            </w:pPr>
            <w:r>
              <w:rPr>
                <w:rFonts w:hint="eastAsia" w:ascii="宋体" w:hAnsi="宋体"/>
                <w:color w:val="auto"/>
                <w:kern w:val="0"/>
                <w:sz w:val="28"/>
                <w:szCs w:val="28"/>
                <w:highlight w:val="none"/>
              </w:rPr>
              <w:t>1</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hd w:val="clear" w:color="auto" w:fill="FFFFFF"/>
              <w:spacing w:line="460" w:lineRule="atLeast"/>
              <w:jc w:val="left"/>
              <w:rPr>
                <w:rFonts w:ascii="宋体" w:hAnsi="宋体"/>
                <w:color w:val="auto"/>
                <w:sz w:val="30"/>
                <w:szCs w:val="30"/>
                <w:highlight w:val="none"/>
              </w:rPr>
            </w:pPr>
            <w:r>
              <w:rPr>
                <w:rFonts w:hint="eastAsia" w:ascii="宋体" w:hAnsi="宋体"/>
                <w:color w:val="auto"/>
                <w:kern w:val="0"/>
                <w:sz w:val="30"/>
                <w:szCs w:val="30"/>
                <w:highlight w:val="none"/>
              </w:rPr>
              <w:t>项目名称：</w:t>
            </w:r>
            <w:r>
              <w:rPr>
                <w:rFonts w:hint="eastAsia" w:ascii="宋体" w:hAnsi="宋体"/>
                <w:color w:val="auto"/>
                <w:kern w:val="0"/>
                <w:sz w:val="28"/>
                <w:szCs w:val="28"/>
                <w:highlight w:val="none"/>
                <w:shd w:val="clear" w:color="auto" w:fill="FFFFFF"/>
                <w:lang w:val="en-US" w:eastAsia="zh-CN"/>
              </w:rPr>
              <w:t>年度造价咨询服务</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7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color w:val="auto"/>
                <w:highlight w:val="none"/>
              </w:rPr>
            </w:pPr>
            <w:r>
              <w:rPr>
                <w:rFonts w:hint="eastAsia" w:ascii="宋体" w:hAnsi="宋体"/>
                <w:color w:val="auto"/>
                <w:kern w:val="0"/>
                <w:sz w:val="28"/>
                <w:szCs w:val="28"/>
                <w:highlight w:val="none"/>
              </w:rPr>
              <w:t>2</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hd w:val="clear" w:color="auto" w:fill="FFFFFF"/>
              <w:spacing w:line="460" w:lineRule="atLeast"/>
              <w:jc w:val="left"/>
              <w:rPr>
                <w:rFonts w:ascii="宋体" w:hAnsi="宋体"/>
                <w:color w:val="auto"/>
                <w:sz w:val="30"/>
                <w:szCs w:val="30"/>
                <w:highlight w:val="none"/>
              </w:rPr>
            </w:pPr>
            <w:r>
              <w:rPr>
                <w:rFonts w:hint="eastAsia" w:ascii="宋体" w:hAnsi="宋体"/>
                <w:color w:val="auto"/>
                <w:kern w:val="0"/>
                <w:sz w:val="30"/>
                <w:szCs w:val="30"/>
                <w:highlight w:val="none"/>
                <w:shd w:val="clear" w:color="auto" w:fill="FFFFFF"/>
              </w:rPr>
              <w:t>招标内容：</w:t>
            </w:r>
            <w:r>
              <w:rPr>
                <w:rFonts w:hint="eastAsia" w:ascii="宋体" w:hAnsi="宋体"/>
                <w:color w:val="auto"/>
                <w:kern w:val="0"/>
                <w:sz w:val="28"/>
                <w:szCs w:val="28"/>
                <w:highlight w:val="none"/>
                <w:shd w:val="clear" w:color="auto" w:fill="FFFFFF"/>
                <w:lang w:val="en-US" w:eastAsia="zh-CN"/>
              </w:rPr>
              <w:t>年度造价咨询服务</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7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ascii="宋体" w:hAnsi="宋体" w:eastAsia="宋体"/>
                <w:color w:val="auto"/>
                <w:kern w:val="0"/>
                <w:sz w:val="28"/>
                <w:szCs w:val="28"/>
                <w:highlight w:val="none"/>
                <w:lang w:val="en-US" w:eastAsia="zh-CN"/>
              </w:rPr>
            </w:pPr>
            <w:r>
              <w:rPr>
                <w:rFonts w:hint="eastAsia" w:ascii="宋体" w:hAnsi="宋体"/>
                <w:color w:val="auto"/>
                <w:kern w:val="0"/>
                <w:sz w:val="28"/>
                <w:szCs w:val="28"/>
                <w:highlight w:val="none"/>
                <w:lang w:val="en-US" w:eastAsia="zh-CN"/>
              </w:rPr>
              <w:t>3</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hd w:val="clear" w:color="auto" w:fill="FFFFFF"/>
              <w:spacing w:line="460" w:lineRule="atLeast"/>
              <w:jc w:val="left"/>
              <w:rPr>
                <w:rFonts w:hint="default" w:ascii="宋体" w:hAnsi="宋体" w:eastAsia="宋体"/>
                <w:color w:val="auto"/>
                <w:kern w:val="0"/>
                <w:sz w:val="30"/>
                <w:szCs w:val="30"/>
                <w:highlight w:val="none"/>
                <w:shd w:val="clear" w:color="auto" w:fill="FFFFFF"/>
                <w:lang w:val="en-US" w:eastAsia="zh-CN"/>
              </w:rPr>
            </w:pPr>
            <w:r>
              <w:rPr>
                <w:rFonts w:hint="eastAsia" w:ascii="宋体" w:hAnsi="宋体"/>
                <w:color w:val="auto"/>
                <w:kern w:val="0"/>
                <w:sz w:val="30"/>
                <w:szCs w:val="30"/>
                <w:highlight w:val="none"/>
                <w:shd w:val="clear" w:color="auto" w:fill="FFFFFF"/>
                <w:lang w:val="en-US" w:eastAsia="zh-CN"/>
              </w:rPr>
              <w:t>项目总预算：人民币壹</w:t>
            </w:r>
            <w:r>
              <w:rPr>
                <w:rFonts w:hint="eastAsia" w:ascii="宋体" w:hAnsi="宋体"/>
                <w:color w:val="auto"/>
                <w:kern w:val="0"/>
                <w:sz w:val="30"/>
                <w:szCs w:val="30"/>
                <w:highlight w:val="none"/>
                <w:shd w:val="clear" w:color="auto" w:fill="FFFFFF"/>
                <w:lang w:val="en-US" w:eastAsia="zh-CN"/>
              </w:rPr>
              <w:fldChar w:fldCharType="begin"/>
            </w:r>
            <w:r>
              <w:rPr>
                <w:rFonts w:hint="eastAsia" w:ascii="宋体" w:hAnsi="宋体"/>
                <w:color w:val="auto"/>
                <w:kern w:val="0"/>
                <w:sz w:val="30"/>
                <w:szCs w:val="30"/>
                <w:highlight w:val="none"/>
                <w:shd w:val="clear" w:color="auto" w:fill="FFFFFF"/>
                <w:lang w:val="en-US" w:eastAsia="zh-CN"/>
              </w:rPr>
              <w:instrText xml:space="preserve"> = 240,000 \* CHINESENUM2 </w:instrText>
            </w:r>
            <w:r>
              <w:rPr>
                <w:rFonts w:hint="eastAsia" w:ascii="宋体" w:hAnsi="宋体"/>
                <w:color w:val="auto"/>
                <w:kern w:val="0"/>
                <w:sz w:val="30"/>
                <w:szCs w:val="30"/>
                <w:highlight w:val="none"/>
                <w:shd w:val="clear" w:color="auto" w:fill="FFFFFF"/>
                <w:lang w:val="en-US" w:eastAsia="zh-CN"/>
              </w:rPr>
              <w:fldChar w:fldCharType="separate"/>
            </w:r>
            <w:r>
              <w:rPr>
                <w:rFonts w:hint="eastAsia" w:ascii="宋体" w:hAnsi="宋体"/>
                <w:color w:val="auto"/>
                <w:kern w:val="0"/>
                <w:sz w:val="30"/>
                <w:szCs w:val="30"/>
                <w:highlight w:val="none"/>
                <w:shd w:val="clear" w:color="auto" w:fill="FFFFFF"/>
                <w:lang w:val="en-US" w:eastAsia="zh-CN"/>
              </w:rPr>
              <w:t>拾万</w:t>
            </w:r>
            <w:r>
              <w:rPr>
                <w:rFonts w:hint="eastAsia" w:ascii="宋体" w:hAnsi="宋体"/>
                <w:color w:val="auto"/>
                <w:kern w:val="0"/>
                <w:sz w:val="30"/>
                <w:szCs w:val="30"/>
                <w:highlight w:val="none"/>
                <w:shd w:val="clear" w:color="auto" w:fill="FFFFFF"/>
                <w:lang w:val="en-US" w:eastAsia="zh-CN"/>
              </w:rPr>
              <w:fldChar w:fldCharType="end"/>
            </w:r>
            <w:r>
              <w:rPr>
                <w:rFonts w:hint="eastAsia" w:ascii="宋体" w:hAnsi="宋体"/>
                <w:color w:val="auto"/>
                <w:kern w:val="0"/>
                <w:sz w:val="30"/>
                <w:szCs w:val="30"/>
                <w:highlight w:val="none"/>
                <w:shd w:val="clear" w:color="auto" w:fill="FFFFFF"/>
                <w:lang w:val="en-US" w:eastAsia="zh-CN"/>
              </w:rPr>
              <w:t>元整（¥100,000.00）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97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lang w:val="en-US" w:eastAsia="zh-CN"/>
              </w:rPr>
              <w:t>4</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投标费用：不论投标结果如何，投标人均应自行承担所有与投标有关的全部费用。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72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lang w:val="en-US" w:eastAsia="zh-CN"/>
              </w:rPr>
              <w:t>5</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rFonts w:hint="eastAsia" w:eastAsia="宋体"/>
                <w:color w:val="auto"/>
                <w:highlight w:val="none"/>
                <w:lang w:eastAsia="zh-CN"/>
              </w:rPr>
            </w:pPr>
            <w:r>
              <w:rPr>
                <w:rFonts w:hint="eastAsia" w:ascii="宋体" w:hAnsi="宋体"/>
                <w:color w:val="auto"/>
                <w:kern w:val="0"/>
                <w:sz w:val="28"/>
                <w:szCs w:val="28"/>
                <w:highlight w:val="none"/>
              </w:rPr>
              <w:t>投标报价：投标人自行测算报价</w:t>
            </w:r>
            <w:r>
              <w:rPr>
                <w:rFonts w:hint="eastAsia" w:ascii="宋体" w:hAnsi="宋体"/>
                <w:color w:val="auto"/>
                <w:kern w:val="0"/>
                <w:sz w:val="28"/>
                <w:szCs w:val="28"/>
                <w:highlight w:val="none"/>
                <w:lang w:eastAsia="zh-CN"/>
              </w:rPr>
              <w:t>（</w:t>
            </w:r>
            <w:r>
              <w:rPr>
                <w:rFonts w:hint="eastAsia" w:ascii="宋体" w:hAnsi="宋体" w:eastAsia="宋体" w:cs="宋体"/>
                <w:b w:val="0"/>
                <w:bCs/>
                <w:color w:val="auto"/>
                <w:sz w:val="28"/>
                <w:szCs w:val="28"/>
                <w:highlight w:val="none"/>
                <w:lang w:val="en-US" w:eastAsia="zh-CN"/>
              </w:rPr>
              <w:t>按折扣率报价</w:t>
            </w:r>
            <w:r>
              <w:rPr>
                <w:rFonts w:hint="eastAsia" w:ascii="宋体" w:hAnsi="宋体" w:cs="宋体"/>
                <w:b w:val="0"/>
                <w:bCs/>
                <w:color w:val="auto"/>
                <w:sz w:val="28"/>
                <w:szCs w:val="28"/>
                <w:highlight w:val="none"/>
                <w:lang w:val="en-US" w:eastAsia="zh-CN"/>
              </w:rPr>
              <w:t>，详见商务要求</w:t>
            </w:r>
            <w:r>
              <w:rPr>
                <w:rFonts w:hint="eastAsia" w:ascii="宋体" w:hAnsi="宋体"/>
                <w:color w:val="auto"/>
                <w:kern w:val="0"/>
                <w:sz w:val="28"/>
                <w:szCs w:val="28"/>
                <w:highlight w:val="none"/>
                <w:lang w:eastAsia="zh-CN"/>
              </w:rPr>
              <w:t>）</w:t>
            </w:r>
            <w:r>
              <w:rPr>
                <w:rFonts w:hint="eastAsia" w:ascii="宋体" w:hAnsi="宋体"/>
                <w:color w:val="auto"/>
                <w:kern w:val="0"/>
                <w:sz w:val="28"/>
                <w:szCs w:val="28"/>
                <w:highlight w:val="none"/>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72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lang w:val="en-US" w:eastAsia="zh-CN"/>
              </w:rPr>
              <w:t>6</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交货时间：</w:t>
            </w:r>
            <w:r>
              <w:rPr>
                <w:rFonts w:hint="eastAsia" w:ascii="宋体" w:hAnsi="宋体"/>
                <w:color w:val="auto"/>
                <w:kern w:val="0"/>
                <w:sz w:val="28"/>
                <w:szCs w:val="28"/>
                <w:highlight w:val="none"/>
              </w:rPr>
              <w:t>合同签订后</w:t>
            </w:r>
            <w:r>
              <w:rPr>
                <w:rFonts w:hint="eastAsia" w:ascii="宋体" w:hAnsi="宋体"/>
                <w:color w:val="auto"/>
                <w:kern w:val="0"/>
                <w:sz w:val="28"/>
                <w:szCs w:val="28"/>
                <w:highlight w:val="none"/>
                <w:lang w:val="en-US" w:eastAsia="zh-CN"/>
              </w:rPr>
              <w:t>7</w:t>
            </w:r>
            <w:r>
              <w:rPr>
                <w:rFonts w:hint="eastAsia" w:ascii="宋体" w:hAnsi="宋体"/>
                <w:color w:val="auto"/>
                <w:kern w:val="0"/>
                <w:sz w:val="28"/>
                <w:szCs w:val="28"/>
                <w:highlight w:val="none"/>
              </w:rPr>
              <w:t>天（日历日）内</w:t>
            </w:r>
            <w:r>
              <w:rPr>
                <w:rFonts w:hint="eastAsia" w:ascii="宋体" w:hAnsi="宋体"/>
                <w:color w:val="auto"/>
                <w:kern w:val="0"/>
                <w:sz w:val="28"/>
                <w:szCs w:val="28"/>
                <w:highlight w:val="none"/>
                <w:lang w:val="en-US" w:eastAsia="zh-CN"/>
              </w:rPr>
              <w:t>完成服务</w:t>
            </w:r>
            <w:r>
              <w:rPr>
                <w:rFonts w:hint="eastAsia" w:ascii="宋体" w:hAnsi="宋体"/>
                <w:color w:val="auto"/>
                <w:kern w:val="0"/>
                <w:sz w:val="28"/>
                <w:szCs w:val="28"/>
                <w:highlight w:val="none"/>
              </w:rPr>
              <w:t>。</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4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lang w:val="en-US" w:eastAsia="zh-CN"/>
              </w:rPr>
              <w:t>7</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答疑与澄清：投标人如认为招标文件表述不清晰、存在歧视性、排他性或者其他违法内容的，应当于</w:t>
            </w:r>
            <w:r>
              <w:rPr>
                <w:rFonts w:hint="eastAsia" w:ascii="宋体" w:hAnsi="宋体"/>
                <w:color w:val="auto"/>
                <w:kern w:val="0"/>
                <w:sz w:val="28"/>
                <w:szCs w:val="28"/>
                <w:highlight w:val="none"/>
                <w:shd w:val="clear" w:color="auto" w:fill="FFFF00"/>
              </w:rPr>
              <w:t>2023年</w:t>
            </w:r>
            <w:r>
              <w:rPr>
                <w:rFonts w:hint="eastAsia" w:ascii="宋体" w:hAnsi="宋体"/>
                <w:color w:val="auto"/>
                <w:kern w:val="0"/>
                <w:sz w:val="28"/>
                <w:szCs w:val="28"/>
                <w:highlight w:val="none"/>
                <w:shd w:val="clear" w:color="auto" w:fill="FFFF00"/>
                <w:lang w:val="en-US" w:eastAsia="zh-CN"/>
              </w:rPr>
              <w:t>6</w:t>
            </w:r>
            <w:r>
              <w:rPr>
                <w:rFonts w:hint="eastAsia" w:ascii="宋体" w:hAnsi="宋体"/>
                <w:color w:val="auto"/>
                <w:kern w:val="0"/>
                <w:sz w:val="28"/>
                <w:szCs w:val="28"/>
                <w:highlight w:val="none"/>
                <w:shd w:val="clear" w:color="auto" w:fill="FFFF00"/>
              </w:rPr>
              <w:t>月</w:t>
            </w:r>
            <w:r>
              <w:rPr>
                <w:rFonts w:hint="eastAsia" w:ascii="宋体" w:hAnsi="宋体"/>
                <w:color w:val="auto"/>
                <w:kern w:val="0"/>
                <w:sz w:val="28"/>
                <w:szCs w:val="28"/>
                <w:highlight w:val="none"/>
                <w:shd w:val="clear" w:color="auto" w:fill="FFFF00"/>
                <w:lang w:val="en-US" w:eastAsia="zh-CN"/>
              </w:rPr>
              <w:t>19</w:t>
            </w:r>
            <w:r>
              <w:rPr>
                <w:rFonts w:hint="eastAsia" w:ascii="宋体" w:hAnsi="宋体"/>
                <w:color w:val="auto"/>
                <w:kern w:val="0"/>
                <w:sz w:val="28"/>
                <w:szCs w:val="28"/>
                <w:highlight w:val="none"/>
                <w:shd w:val="clear" w:color="auto" w:fill="FFFF00"/>
              </w:rPr>
              <w:t>日</w:t>
            </w:r>
            <w:r>
              <w:rPr>
                <w:rFonts w:hint="eastAsia" w:ascii="宋体" w:hAnsi="宋体"/>
                <w:color w:val="auto"/>
                <w:kern w:val="0"/>
                <w:sz w:val="28"/>
                <w:szCs w:val="28"/>
                <w:highlight w:val="none"/>
              </w:rPr>
              <w:t>前，以书面形式要求招标单位做出书面解释、澄清或者向招标单位提出书面质疑。如招标文件有内容变更或补充，招标人将在开标前2日发布招标文件修改澄清通知。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126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lang w:val="en-US" w:eastAsia="zh-CN"/>
              </w:rPr>
              <w:t>8</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rFonts w:hint="default" w:eastAsia="宋体"/>
                <w:color w:val="auto"/>
                <w:highlight w:val="none"/>
                <w:lang w:val="en-US" w:eastAsia="zh-CN"/>
              </w:rPr>
            </w:pPr>
            <w:r>
              <w:rPr>
                <w:rFonts w:hint="eastAsia" w:ascii="宋体" w:hAnsi="宋体"/>
                <w:color w:val="auto"/>
                <w:kern w:val="0"/>
                <w:sz w:val="28"/>
                <w:szCs w:val="28"/>
                <w:highlight w:val="none"/>
              </w:rPr>
              <w:t>投标截止时间</w:t>
            </w:r>
            <w:r>
              <w:rPr>
                <w:rFonts w:hint="eastAsia" w:ascii="宋体" w:hAnsi="宋体"/>
                <w:color w:val="auto"/>
                <w:kern w:val="0"/>
                <w:sz w:val="28"/>
                <w:szCs w:val="28"/>
                <w:highlight w:val="none"/>
                <w:shd w:val="clear" w:color="auto" w:fill="FFFF00"/>
              </w:rPr>
              <w:t>2023年</w:t>
            </w:r>
            <w:r>
              <w:rPr>
                <w:rFonts w:hint="eastAsia" w:ascii="宋体" w:hAnsi="宋体"/>
                <w:color w:val="auto"/>
                <w:kern w:val="0"/>
                <w:sz w:val="28"/>
                <w:szCs w:val="28"/>
                <w:highlight w:val="none"/>
                <w:shd w:val="clear" w:color="auto" w:fill="FFFF00"/>
                <w:lang w:val="en-US" w:eastAsia="zh-CN"/>
              </w:rPr>
              <w:t>6</w:t>
            </w:r>
            <w:r>
              <w:rPr>
                <w:rFonts w:hint="eastAsia" w:ascii="宋体" w:hAnsi="宋体"/>
                <w:color w:val="auto"/>
                <w:kern w:val="0"/>
                <w:sz w:val="28"/>
                <w:szCs w:val="28"/>
                <w:highlight w:val="none"/>
                <w:shd w:val="clear" w:color="auto" w:fill="FFFF00"/>
              </w:rPr>
              <w:t>月</w:t>
            </w:r>
            <w:r>
              <w:rPr>
                <w:rFonts w:hint="eastAsia" w:ascii="宋体" w:hAnsi="宋体"/>
                <w:color w:val="auto"/>
                <w:kern w:val="0"/>
                <w:sz w:val="28"/>
                <w:szCs w:val="28"/>
                <w:highlight w:val="none"/>
                <w:shd w:val="clear" w:color="auto" w:fill="FFFF00"/>
                <w:lang w:val="en-US" w:eastAsia="zh-CN"/>
              </w:rPr>
              <w:t>20</w:t>
            </w:r>
            <w:r>
              <w:rPr>
                <w:rFonts w:hint="eastAsia" w:ascii="宋体" w:hAnsi="宋体"/>
                <w:color w:val="auto"/>
                <w:kern w:val="0"/>
                <w:sz w:val="28"/>
                <w:szCs w:val="28"/>
                <w:highlight w:val="none"/>
                <w:shd w:val="clear" w:color="auto" w:fill="FFFF00"/>
              </w:rPr>
              <w:t>日</w:t>
            </w:r>
            <w:r>
              <w:rPr>
                <w:rFonts w:hint="eastAsia" w:ascii="宋体" w:hAnsi="宋体"/>
                <w:color w:val="auto"/>
                <w:kern w:val="0"/>
                <w:sz w:val="28"/>
                <w:szCs w:val="28"/>
                <w:highlight w:val="none"/>
                <w:shd w:val="clear" w:color="auto" w:fill="FFFF00"/>
                <w:lang w:val="en-US" w:eastAsia="zh-CN"/>
              </w:rPr>
              <w:t>中午12:00。</w:t>
            </w:r>
          </w:p>
          <w:p>
            <w:pPr>
              <w:widowControl/>
              <w:spacing w:line="460" w:lineRule="atLeast"/>
              <w:jc w:val="left"/>
              <w:rPr>
                <w:color w:val="auto"/>
                <w:highlight w:val="none"/>
              </w:rPr>
            </w:pPr>
            <w:r>
              <w:rPr>
                <w:rFonts w:hint="eastAsia" w:ascii="宋体" w:hAnsi="宋体"/>
                <w:color w:val="auto"/>
                <w:kern w:val="0"/>
                <w:sz w:val="28"/>
                <w:szCs w:val="28"/>
                <w:highlight w:val="none"/>
              </w:rPr>
              <w:t>投标地点：深圳市第一职业技术学校福中路值班室,</w:t>
            </w:r>
            <w:r>
              <w:rPr>
                <w:rFonts w:hint="eastAsia" w:ascii="微软雅黑" w:hAnsi="微软雅黑" w:eastAsia="微软雅黑" w:cs="微软雅黑"/>
                <w:color w:val="auto"/>
                <w:kern w:val="0"/>
                <w:sz w:val="24"/>
                <w:highlight w:val="none"/>
              </w:rPr>
              <w:t> </w:t>
            </w:r>
            <w:r>
              <w:rPr>
                <w:rFonts w:hint="eastAsia" w:ascii="宋体" w:hAnsi="宋体"/>
                <w:color w:val="auto"/>
                <w:kern w:val="0"/>
                <w:sz w:val="28"/>
                <w:szCs w:val="28"/>
                <w:highlight w:val="none"/>
              </w:rPr>
              <w:t>因</w:t>
            </w:r>
            <w:r>
              <w:rPr>
                <w:rFonts w:hint="eastAsia" w:ascii="宋体" w:hAnsi="宋体"/>
                <w:color w:val="auto"/>
                <w:kern w:val="0"/>
                <w:sz w:val="28"/>
                <w:szCs w:val="28"/>
                <w:highlight w:val="none"/>
                <w:lang w:val="en-US" w:eastAsia="zh-CN"/>
              </w:rPr>
              <w:t>校园安全</w:t>
            </w:r>
            <w:r>
              <w:rPr>
                <w:rFonts w:hint="eastAsia" w:ascii="宋体" w:hAnsi="宋体"/>
                <w:color w:val="auto"/>
                <w:kern w:val="0"/>
                <w:sz w:val="28"/>
                <w:szCs w:val="28"/>
                <w:highlight w:val="none"/>
              </w:rPr>
              <w:t>管理，投标人不予进入校园。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111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lang w:val="en-US" w:eastAsia="zh-CN"/>
              </w:rPr>
              <w:t>9</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开标时间及地点：</w:t>
            </w:r>
            <w:r>
              <w:rPr>
                <w:rFonts w:hint="eastAsia" w:ascii="宋体" w:hAnsi="宋体"/>
                <w:color w:val="auto"/>
                <w:kern w:val="0"/>
                <w:sz w:val="28"/>
                <w:szCs w:val="28"/>
                <w:highlight w:val="none"/>
                <w:shd w:val="clear" w:color="auto" w:fill="FFFF00"/>
              </w:rPr>
              <w:t>2023年</w:t>
            </w:r>
            <w:r>
              <w:rPr>
                <w:rFonts w:hint="eastAsia" w:ascii="宋体" w:hAnsi="宋体"/>
                <w:color w:val="auto"/>
                <w:kern w:val="0"/>
                <w:sz w:val="28"/>
                <w:szCs w:val="28"/>
                <w:highlight w:val="none"/>
                <w:shd w:val="clear" w:color="auto" w:fill="FFFF00"/>
                <w:lang w:val="en-US" w:eastAsia="zh-CN"/>
              </w:rPr>
              <w:t>6</w:t>
            </w:r>
            <w:r>
              <w:rPr>
                <w:rFonts w:hint="eastAsia" w:ascii="宋体" w:hAnsi="宋体"/>
                <w:color w:val="auto"/>
                <w:kern w:val="0"/>
                <w:sz w:val="28"/>
                <w:szCs w:val="28"/>
                <w:highlight w:val="none"/>
                <w:shd w:val="clear" w:color="auto" w:fill="FFFF00"/>
              </w:rPr>
              <w:t>月</w:t>
            </w:r>
            <w:r>
              <w:rPr>
                <w:rFonts w:hint="eastAsia" w:ascii="宋体" w:hAnsi="宋体"/>
                <w:color w:val="auto"/>
                <w:kern w:val="0"/>
                <w:sz w:val="28"/>
                <w:szCs w:val="28"/>
                <w:highlight w:val="none"/>
                <w:shd w:val="clear" w:color="auto" w:fill="FFFF00"/>
                <w:lang w:val="en-US" w:eastAsia="zh-CN"/>
              </w:rPr>
              <w:t>20</w:t>
            </w:r>
            <w:r>
              <w:rPr>
                <w:rFonts w:hint="eastAsia" w:ascii="宋体" w:hAnsi="宋体"/>
                <w:color w:val="auto"/>
                <w:kern w:val="0"/>
                <w:sz w:val="28"/>
                <w:szCs w:val="28"/>
                <w:highlight w:val="none"/>
                <w:shd w:val="clear" w:color="auto" w:fill="FFFF00"/>
              </w:rPr>
              <w:t>日下午15:00</w:t>
            </w:r>
          </w:p>
          <w:p>
            <w:pPr>
              <w:widowControl/>
              <w:spacing w:line="460" w:lineRule="atLeast"/>
              <w:jc w:val="left"/>
              <w:rPr>
                <w:color w:val="auto"/>
                <w:highlight w:val="none"/>
              </w:rPr>
            </w:pPr>
            <w:r>
              <w:rPr>
                <w:rFonts w:hint="eastAsia" w:ascii="宋体" w:hAnsi="宋体"/>
                <w:color w:val="auto"/>
                <w:kern w:val="0"/>
                <w:sz w:val="28"/>
                <w:szCs w:val="28"/>
                <w:highlight w:val="none"/>
              </w:rPr>
              <w:t>地点： 深圳市第一职业技术学校综合楼110</w:t>
            </w:r>
            <w:r>
              <w:rPr>
                <w:rFonts w:hint="eastAsia" w:ascii="宋体" w:hAnsi="宋体"/>
                <w:color w:val="auto"/>
                <w:kern w:val="0"/>
                <w:sz w:val="28"/>
                <w:szCs w:val="28"/>
                <w:highlight w:val="none"/>
                <w:lang w:val="en-US" w:eastAsia="zh-CN"/>
              </w:rPr>
              <w:t>5</w:t>
            </w:r>
            <w:r>
              <w:rPr>
                <w:rFonts w:hint="eastAsia" w:ascii="宋体" w:hAnsi="宋体"/>
                <w:color w:val="auto"/>
                <w:kern w:val="0"/>
                <w:sz w:val="28"/>
                <w:szCs w:val="28"/>
                <w:highlight w:val="none"/>
              </w:rPr>
              <w:t>会议室</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0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default" w:eastAsia="宋体"/>
                <w:color w:val="auto"/>
                <w:highlight w:val="none"/>
                <w:lang w:val="en-US" w:eastAsia="zh-CN"/>
              </w:rPr>
            </w:pPr>
            <w:r>
              <w:rPr>
                <w:rFonts w:hint="eastAsia" w:ascii="宋体" w:hAnsi="宋体"/>
                <w:color w:val="auto"/>
                <w:kern w:val="0"/>
                <w:sz w:val="28"/>
                <w:szCs w:val="28"/>
                <w:highlight w:val="none"/>
                <w:lang w:val="en-US" w:eastAsia="zh-CN"/>
              </w:rPr>
              <w:t>10</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评标办法及评分标准：按照招标文件评标办法</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30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color w:val="auto"/>
                <w:highlight w:val="none"/>
              </w:rPr>
            </w:pPr>
            <w:r>
              <w:rPr>
                <w:rFonts w:hint="eastAsia" w:ascii="宋体" w:hAnsi="宋体"/>
                <w:color w:val="auto"/>
                <w:kern w:val="0"/>
                <w:sz w:val="28"/>
                <w:szCs w:val="28"/>
                <w:highlight w:val="none"/>
                <w:lang w:val="en-US" w:eastAsia="zh-CN"/>
              </w:rPr>
              <w:t>11</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评标结果公告：评标当天通知所有投标人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540"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rPr>
              <w:t>1</w:t>
            </w:r>
            <w:r>
              <w:rPr>
                <w:rFonts w:hint="eastAsia" w:ascii="宋体" w:hAnsi="宋体"/>
                <w:color w:val="auto"/>
                <w:kern w:val="0"/>
                <w:sz w:val="28"/>
                <w:szCs w:val="28"/>
                <w:highlight w:val="none"/>
                <w:lang w:val="en-US" w:eastAsia="zh-CN"/>
              </w:rPr>
              <w:t>2</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签订合同时间：中标通知书发出后</w:t>
            </w:r>
            <w:r>
              <w:rPr>
                <w:rFonts w:hint="eastAsia" w:ascii="宋体" w:hAnsi="宋体"/>
                <w:color w:val="auto"/>
                <w:kern w:val="0"/>
                <w:sz w:val="28"/>
                <w:szCs w:val="28"/>
                <w:highlight w:val="none"/>
              </w:rPr>
              <w:t>3</w:t>
            </w:r>
            <w:r>
              <w:rPr>
                <w:rFonts w:hint="eastAsia" w:ascii="宋体" w:hAnsi="宋体"/>
                <w:color w:val="auto"/>
                <w:kern w:val="0"/>
                <w:sz w:val="28"/>
                <w:szCs w:val="28"/>
                <w:highlight w:val="none"/>
              </w:rPr>
              <w:t>日内</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40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rPr>
              <w:t>1</w:t>
            </w:r>
            <w:r>
              <w:rPr>
                <w:rFonts w:hint="eastAsia" w:ascii="宋体" w:hAnsi="宋体"/>
                <w:color w:val="auto"/>
                <w:kern w:val="0"/>
                <w:sz w:val="28"/>
                <w:szCs w:val="28"/>
                <w:highlight w:val="none"/>
                <w:lang w:val="en-US" w:eastAsia="zh-CN"/>
              </w:rPr>
              <w:t>3</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招标资金来源：市财政拨款</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rPr>
              <w:t>1</w:t>
            </w:r>
            <w:r>
              <w:rPr>
                <w:rFonts w:hint="eastAsia" w:ascii="宋体" w:hAnsi="宋体"/>
                <w:color w:val="auto"/>
                <w:kern w:val="0"/>
                <w:sz w:val="28"/>
                <w:szCs w:val="28"/>
                <w:highlight w:val="none"/>
                <w:lang w:val="en-US" w:eastAsia="zh-CN"/>
              </w:rPr>
              <w:t>4</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rFonts w:hint="default" w:eastAsia="宋体"/>
                <w:color w:val="auto"/>
                <w:highlight w:val="none"/>
                <w:lang w:val="en-US" w:eastAsia="zh-CN"/>
              </w:rPr>
            </w:pPr>
            <w:r>
              <w:rPr>
                <w:rFonts w:hint="eastAsia" w:ascii="宋体" w:hAnsi="宋体"/>
                <w:color w:val="auto"/>
                <w:kern w:val="0"/>
                <w:sz w:val="28"/>
                <w:szCs w:val="28"/>
                <w:highlight w:val="none"/>
              </w:rPr>
              <w:t>付款方式：验收合格，</w:t>
            </w:r>
            <w:r>
              <w:rPr>
                <w:rFonts w:hint="eastAsia" w:ascii="宋体" w:hAnsi="宋体"/>
                <w:color w:val="auto"/>
                <w:kern w:val="0"/>
                <w:sz w:val="28"/>
                <w:szCs w:val="28"/>
                <w:highlight w:val="none"/>
                <w:lang w:val="en-US" w:eastAsia="zh-CN"/>
              </w:rPr>
              <w:t>按季度付款。</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rPr>
              <w:t>1</w:t>
            </w:r>
            <w:r>
              <w:rPr>
                <w:rFonts w:hint="eastAsia" w:ascii="宋体" w:hAnsi="宋体"/>
                <w:color w:val="auto"/>
                <w:kern w:val="0"/>
                <w:sz w:val="28"/>
                <w:szCs w:val="28"/>
                <w:highlight w:val="none"/>
                <w:lang w:val="en-US" w:eastAsia="zh-CN"/>
              </w:rPr>
              <w:t>5</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投标文件有效期：</w:t>
            </w:r>
            <w:r>
              <w:rPr>
                <w:rFonts w:hint="eastAsia" w:ascii="宋体" w:hAnsi="宋体"/>
                <w:color w:val="auto"/>
                <w:kern w:val="0"/>
                <w:sz w:val="28"/>
                <w:szCs w:val="28"/>
                <w:highlight w:val="none"/>
              </w:rPr>
              <w:t>90</w:t>
            </w:r>
            <w:r>
              <w:rPr>
                <w:rFonts w:hint="eastAsia" w:ascii="宋体" w:hAnsi="宋体"/>
                <w:color w:val="auto"/>
                <w:kern w:val="0"/>
                <w:sz w:val="28"/>
                <w:szCs w:val="28"/>
                <w:highlight w:val="none"/>
              </w:rPr>
              <w:t>天</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840" w:type="dxa"/>
            <w:tcBorders>
              <w:top w:val="nil"/>
              <w:left w:val="single" w:color="auto" w:sz="8" w:space="0"/>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center"/>
              <w:rPr>
                <w:rFonts w:hint="eastAsia" w:eastAsia="宋体"/>
                <w:color w:val="auto"/>
                <w:highlight w:val="none"/>
                <w:lang w:eastAsia="zh-CN"/>
              </w:rPr>
            </w:pPr>
            <w:r>
              <w:rPr>
                <w:rFonts w:hint="eastAsia" w:ascii="宋体" w:hAnsi="宋体"/>
                <w:color w:val="auto"/>
                <w:kern w:val="0"/>
                <w:sz w:val="28"/>
                <w:szCs w:val="28"/>
                <w:highlight w:val="none"/>
              </w:rPr>
              <w:t>1</w:t>
            </w:r>
            <w:r>
              <w:rPr>
                <w:rFonts w:hint="eastAsia" w:ascii="宋体" w:hAnsi="宋体"/>
                <w:color w:val="auto"/>
                <w:kern w:val="0"/>
                <w:sz w:val="28"/>
                <w:szCs w:val="28"/>
                <w:highlight w:val="none"/>
                <w:lang w:val="en-US" w:eastAsia="zh-CN"/>
              </w:rPr>
              <w:t>6</w:t>
            </w:r>
          </w:p>
        </w:tc>
        <w:tc>
          <w:tcPr>
            <w:tcW w:w="8252" w:type="dxa"/>
            <w:tcBorders>
              <w:top w:val="nil"/>
              <w:left w:val="nil"/>
              <w:bottom w:val="single" w:color="auto" w:sz="8" w:space="0"/>
              <w:right w:val="single" w:color="auto" w:sz="8" w:space="0"/>
            </w:tcBorders>
            <w:shd w:val="clear" w:color="auto" w:fill="FFFFFF"/>
            <w:noWrap w:val="0"/>
            <w:tcMar>
              <w:left w:w="105" w:type="dxa"/>
              <w:right w:w="105" w:type="dxa"/>
            </w:tcMar>
            <w:vAlign w:val="center"/>
          </w:tcPr>
          <w:p>
            <w:pPr>
              <w:widowControl/>
              <w:spacing w:line="460" w:lineRule="atLeast"/>
              <w:jc w:val="left"/>
              <w:rPr>
                <w:color w:val="auto"/>
                <w:highlight w:val="none"/>
              </w:rPr>
            </w:pPr>
            <w:r>
              <w:rPr>
                <w:rFonts w:hint="eastAsia" w:ascii="宋体" w:hAnsi="宋体"/>
                <w:color w:val="auto"/>
                <w:kern w:val="0"/>
                <w:sz w:val="28"/>
                <w:szCs w:val="28"/>
                <w:highlight w:val="none"/>
              </w:rPr>
              <w:t>解释：本招标文件的解释权属于深圳市第一职业技术学校</w:t>
            </w:r>
          </w:p>
        </w:tc>
      </w:tr>
    </w:tbl>
    <w:p>
      <w:pPr>
        <w:widowControl/>
        <w:shd w:val="clear" w:color="auto" w:fill="FFFFFF"/>
        <w:spacing w:line="495" w:lineRule="atLeast"/>
        <w:jc w:val="left"/>
        <w:rPr>
          <w:rFonts w:ascii="微软雅黑" w:hAnsi="微软雅黑" w:eastAsia="微软雅黑" w:cs="微软雅黑"/>
          <w:color w:val="auto"/>
          <w:szCs w:val="21"/>
          <w:highlight w:val="none"/>
        </w:rPr>
      </w:pPr>
    </w:p>
    <w:p>
      <w:pPr>
        <w:widowControl/>
        <w:shd w:val="clear" w:color="auto" w:fill="FFFFFF"/>
        <w:spacing w:line="495" w:lineRule="atLeast"/>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二、投标截止日期及投标文件投递</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1.投标人应在投标须知前附表第7条规定的时间将投标文件递交到指定地点。</w:t>
      </w:r>
    </w:p>
    <w:p>
      <w:pPr>
        <w:widowControl/>
        <w:shd w:val="clear" w:color="auto" w:fill="FFFFFF"/>
        <w:spacing w:line="495" w:lineRule="atLeast"/>
        <w:ind w:firstLine="555"/>
        <w:jc w:val="left"/>
        <w:rPr>
          <w:rFonts w:ascii="宋体" w:hAnsi="宋体"/>
          <w:color w:val="auto"/>
          <w:kern w:val="0"/>
          <w:sz w:val="28"/>
          <w:szCs w:val="28"/>
          <w:highlight w:val="none"/>
          <w:shd w:val="clear" w:color="auto" w:fill="FFFF00"/>
        </w:rPr>
      </w:pPr>
      <w:r>
        <w:rPr>
          <w:rFonts w:hint="eastAsia" w:ascii="宋体" w:hAnsi="宋体"/>
          <w:color w:val="auto"/>
          <w:kern w:val="0"/>
          <w:sz w:val="28"/>
          <w:szCs w:val="28"/>
          <w:highlight w:val="none"/>
          <w:shd w:val="clear" w:color="auto" w:fill="FFFFFF"/>
        </w:rPr>
        <w:t>2.</w:t>
      </w:r>
      <w:r>
        <w:rPr>
          <w:rFonts w:hint="eastAsia" w:ascii="微软雅黑" w:hAnsi="微软雅黑" w:eastAsia="微软雅黑" w:cs="微软雅黑"/>
          <w:color w:val="auto"/>
          <w:kern w:val="0"/>
          <w:szCs w:val="21"/>
          <w:highlight w:val="none"/>
          <w:shd w:val="clear" w:color="auto" w:fill="FFFFFF"/>
        </w:rPr>
        <w:t> </w:t>
      </w:r>
      <w:r>
        <w:rPr>
          <w:rFonts w:hint="eastAsia" w:ascii="宋体" w:hAnsi="宋体"/>
          <w:color w:val="auto"/>
          <w:kern w:val="0"/>
          <w:sz w:val="28"/>
          <w:szCs w:val="28"/>
          <w:highlight w:val="none"/>
          <w:shd w:val="clear" w:color="auto" w:fill="FFFFFF"/>
        </w:rPr>
        <w:t>接受投标文件截止时间：</w:t>
      </w:r>
      <w:r>
        <w:rPr>
          <w:rFonts w:hint="eastAsia" w:ascii="宋体" w:hAnsi="宋体"/>
          <w:color w:val="auto"/>
          <w:kern w:val="0"/>
          <w:sz w:val="28"/>
          <w:szCs w:val="28"/>
          <w:highlight w:val="none"/>
          <w:shd w:val="clear" w:color="auto" w:fill="FFFF00"/>
        </w:rPr>
        <w:t>2023年</w:t>
      </w:r>
      <w:r>
        <w:rPr>
          <w:rFonts w:hint="eastAsia" w:ascii="宋体" w:hAnsi="宋体"/>
          <w:color w:val="auto"/>
          <w:kern w:val="0"/>
          <w:sz w:val="28"/>
          <w:szCs w:val="28"/>
          <w:highlight w:val="none"/>
          <w:shd w:val="clear" w:color="auto" w:fill="FFFF00"/>
          <w:lang w:val="en-US" w:eastAsia="zh-CN"/>
        </w:rPr>
        <w:t>6</w:t>
      </w:r>
      <w:r>
        <w:rPr>
          <w:rFonts w:hint="eastAsia" w:ascii="宋体" w:hAnsi="宋体"/>
          <w:color w:val="auto"/>
          <w:kern w:val="0"/>
          <w:sz w:val="28"/>
          <w:szCs w:val="28"/>
          <w:highlight w:val="none"/>
          <w:shd w:val="clear" w:color="auto" w:fill="FFFF00"/>
        </w:rPr>
        <w:t>月</w:t>
      </w:r>
      <w:r>
        <w:rPr>
          <w:rFonts w:hint="eastAsia" w:ascii="宋体" w:hAnsi="宋体"/>
          <w:color w:val="auto"/>
          <w:kern w:val="0"/>
          <w:sz w:val="28"/>
          <w:szCs w:val="28"/>
          <w:highlight w:val="none"/>
          <w:shd w:val="clear" w:color="auto" w:fill="FFFF00"/>
          <w:lang w:val="en-US" w:eastAsia="zh-CN"/>
        </w:rPr>
        <w:t>20</w:t>
      </w:r>
      <w:r>
        <w:rPr>
          <w:rFonts w:hint="eastAsia" w:ascii="宋体" w:hAnsi="宋体"/>
          <w:color w:val="auto"/>
          <w:kern w:val="0"/>
          <w:sz w:val="28"/>
          <w:szCs w:val="28"/>
          <w:highlight w:val="none"/>
          <w:shd w:val="clear" w:color="auto" w:fill="FFFF00"/>
        </w:rPr>
        <w:t>日</w:t>
      </w:r>
      <w:r>
        <w:rPr>
          <w:rFonts w:hint="eastAsia" w:ascii="宋体" w:hAnsi="宋体"/>
          <w:color w:val="auto"/>
          <w:kern w:val="0"/>
          <w:sz w:val="28"/>
          <w:szCs w:val="28"/>
          <w:highlight w:val="none"/>
          <w:shd w:val="clear" w:color="auto" w:fill="FFFF00"/>
          <w:lang w:val="en-US" w:eastAsia="zh-CN"/>
        </w:rPr>
        <w:t>中</w:t>
      </w:r>
      <w:r>
        <w:rPr>
          <w:rFonts w:hint="eastAsia" w:ascii="宋体" w:hAnsi="宋体"/>
          <w:color w:val="auto"/>
          <w:kern w:val="0"/>
          <w:sz w:val="28"/>
          <w:szCs w:val="28"/>
          <w:highlight w:val="none"/>
          <w:shd w:val="clear" w:color="auto" w:fill="FFFF00"/>
        </w:rPr>
        <w:t>午</w:t>
      </w:r>
      <w:r>
        <w:rPr>
          <w:rFonts w:hint="eastAsia" w:ascii="宋体" w:hAnsi="宋体"/>
          <w:color w:val="auto"/>
          <w:kern w:val="0"/>
          <w:sz w:val="28"/>
          <w:szCs w:val="28"/>
          <w:highlight w:val="none"/>
          <w:shd w:val="clear" w:color="auto" w:fill="FFFFFF"/>
          <w:lang w:val="en-US" w:eastAsia="zh-CN"/>
        </w:rPr>
        <w:t>12</w:t>
      </w:r>
      <w:r>
        <w:rPr>
          <w:rFonts w:hint="eastAsia" w:ascii="宋体" w:hAnsi="宋体"/>
          <w:color w:val="auto"/>
          <w:kern w:val="0"/>
          <w:sz w:val="28"/>
          <w:szCs w:val="28"/>
          <w:highlight w:val="none"/>
          <w:shd w:val="clear" w:color="auto" w:fill="FFFFFF"/>
        </w:rPr>
        <w:t>:</w:t>
      </w:r>
      <w:r>
        <w:rPr>
          <w:rFonts w:hint="eastAsia" w:ascii="宋体" w:hAnsi="宋体"/>
          <w:color w:val="auto"/>
          <w:kern w:val="0"/>
          <w:sz w:val="28"/>
          <w:szCs w:val="28"/>
          <w:highlight w:val="none"/>
          <w:shd w:val="clear" w:color="auto" w:fill="FFFFFF"/>
          <w:lang w:val="en-US" w:eastAsia="zh-CN"/>
        </w:rPr>
        <w:t>0</w:t>
      </w:r>
      <w:r>
        <w:rPr>
          <w:rFonts w:hint="eastAsia" w:ascii="宋体" w:hAnsi="宋体"/>
          <w:color w:val="auto"/>
          <w:kern w:val="0"/>
          <w:sz w:val="28"/>
          <w:szCs w:val="28"/>
          <w:highlight w:val="none"/>
          <w:shd w:val="clear" w:color="auto" w:fill="FFFFFF"/>
        </w:rPr>
        <w:t>0时。投标文件于</w:t>
      </w:r>
      <w:r>
        <w:rPr>
          <w:rFonts w:hint="eastAsia" w:ascii="宋体" w:hAnsi="宋体"/>
          <w:color w:val="auto"/>
          <w:kern w:val="0"/>
          <w:sz w:val="28"/>
          <w:szCs w:val="28"/>
          <w:highlight w:val="none"/>
          <w:shd w:val="clear" w:color="auto" w:fill="FFFF00"/>
        </w:rPr>
        <w:t>2023年</w:t>
      </w:r>
      <w:r>
        <w:rPr>
          <w:rFonts w:hint="eastAsia" w:ascii="宋体" w:hAnsi="宋体"/>
          <w:color w:val="auto"/>
          <w:kern w:val="0"/>
          <w:sz w:val="28"/>
          <w:szCs w:val="28"/>
          <w:highlight w:val="none"/>
          <w:shd w:val="clear" w:color="auto" w:fill="FFFF00"/>
          <w:lang w:val="en-US" w:eastAsia="zh-CN"/>
        </w:rPr>
        <w:t>6</w:t>
      </w:r>
      <w:r>
        <w:rPr>
          <w:rFonts w:hint="eastAsia" w:ascii="宋体" w:hAnsi="宋体"/>
          <w:color w:val="auto"/>
          <w:kern w:val="0"/>
          <w:sz w:val="28"/>
          <w:szCs w:val="28"/>
          <w:highlight w:val="none"/>
          <w:shd w:val="clear" w:color="auto" w:fill="FFFF00"/>
        </w:rPr>
        <w:t>月</w:t>
      </w:r>
      <w:r>
        <w:rPr>
          <w:rFonts w:hint="eastAsia" w:ascii="宋体" w:hAnsi="宋体"/>
          <w:color w:val="auto"/>
          <w:kern w:val="0"/>
          <w:sz w:val="28"/>
          <w:szCs w:val="28"/>
          <w:highlight w:val="none"/>
          <w:shd w:val="clear" w:color="auto" w:fill="FFFF00"/>
          <w:lang w:val="en-US" w:eastAsia="zh-CN"/>
        </w:rPr>
        <w:t>20</w:t>
      </w:r>
      <w:r>
        <w:rPr>
          <w:rFonts w:hint="eastAsia" w:ascii="宋体" w:hAnsi="宋体"/>
          <w:color w:val="auto"/>
          <w:kern w:val="0"/>
          <w:sz w:val="28"/>
          <w:szCs w:val="28"/>
          <w:highlight w:val="none"/>
          <w:shd w:val="clear" w:color="auto" w:fill="FFFF00"/>
        </w:rPr>
        <w:t>日</w:t>
      </w:r>
    </w:p>
    <w:p>
      <w:pPr>
        <w:widowControl/>
        <w:shd w:val="clear" w:color="auto" w:fill="FFFFFF"/>
        <w:spacing w:line="495" w:lineRule="atLeast"/>
        <w:jc w:val="left"/>
        <w:rPr>
          <w:rFonts w:ascii="宋体" w:hAnsi="宋体"/>
          <w:color w:val="auto"/>
          <w:kern w:val="0"/>
          <w:sz w:val="28"/>
          <w:szCs w:val="28"/>
          <w:highlight w:val="none"/>
          <w:shd w:val="clear" w:color="auto" w:fill="FFFFFF"/>
        </w:rPr>
      </w:pPr>
      <w:r>
        <w:rPr>
          <w:rFonts w:hint="eastAsia" w:ascii="宋体" w:hAnsi="宋体"/>
          <w:color w:val="auto"/>
          <w:kern w:val="0"/>
          <w:sz w:val="28"/>
          <w:szCs w:val="28"/>
          <w:highlight w:val="none"/>
          <w:shd w:val="clear" w:color="auto" w:fill="FFFF00"/>
          <w:lang w:val="en-US" w:eastAsia="zh-CN"/>
        </w:rPr>
        <w:t>上午10：00-12:00</w:t>
      </w:r>
      <w:r>
        <w:rPr>
          <w:rFonts w:hint="eastAsia" w:ascii="宋体" w:hAnsi="宋体"/>
          <w:color w:val="auto"/>
          <w:kern w:val="0"/>
          <w:sz w:val="28"/>
          <w:szCs w:val="28"/>
          <w:highlight w:val="none"/>
          <w:shd w:val="clear" w:color="auto" w:fill="FFFFFF"/>
        </w:rPr>
        <w:t>递交到深圳市第一职业技术学校福中路大门口值班室。其余时间不接</w:t>
      </w:r>
    </w:p>
    <w:p>
      <w:pPr>
        <w:widowControl/>
        <w:shd w:val="clear" w:color="auto" w:fill="FFFFFF"/>
        <w:spacing w:line="495" w:lineRule="atLeast"/>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受递交投标文件，也不接受邮寄快递投标文件。</w:t>
      </w:r>
    </w:p>
    <w:p>
      <w:pPr>
        <w:widowControl/>
        <w:shd w:val="clear" w:color="auto" w:fill="FFFFFF"/>
        <w:spacing w:line="495" w:lineRule="atLeast"/>
        <w:ind w:firstLine="555"/>
        <w:jc w:val="left"/>
        <w:rPr>
          <w:rFonts w:ascii="微软雅黑" w:hAnsi="微软雅黑" w:eastAsia="微软雅黑" w:cs="微软雅黑"/>
          <w:color w:val="auto"/>
          <w:szCs w:val="21"/>
          <w:highlight w:val="none"/>
        </w:rPr>
      </w:pPr>
      <w:r>
        <w:rPr>
          <w:rFonts w:hint="eastAsia" w:ascii="宋体" w:hAnsi="宋体" w:eastAsia="宋体" w:cs="宋体"/>
          <w:color w:val="auto"/>
          <w:kern w:val="0"/>
          <w:sz w:val="28"/>
          <w:szCs w:val="28"/>
          <w:highlight w:val="none"/>
          <w:shd w:val="clear" w:color="auto" w:fill="FFFFFF"/>
        </w:rPr>
        <w:t>3.超过投标截止期送达的投标文件将被拒绝并原封退给投标人。</w:t>
      </w:r>
    </w:p>
    <w:p>
      <w:pPr>
        <w:widowControl/>
        <w:shd w:val="clear" w:color="auto" w:fill="FFFFFF"/>
        <w:spacing w:line="460" w:lineRule="atLeast"/>
        <w:ind w:firstLine="560"/>
        <w:jc w:val="left"/>
        <w:rPr>
          <w:rFonts w:hint="eastAsia" w:ascii="宋体" w:hAnsi="宋体"/>
          <w:color w:val="auto"/>
          <w:kern w:val="0"/>
          <w:sz w:val="28"/>
          <w:szCs w:val="28"/>
          <w:highlight w:val="none"/>
          <w:shd w:val="clear" w:color="auto" w:fill="FFFFFF"/>
        </w:rPr>
      </w:pPr>
      <w:r>
        <w:rPr>
          <w:rFonts w:hint="eastAsia" w:ascii="宋体" w:hAnsi="宋体"/>
          <w:color w:val="auto"/>
          <w:kern w:val="0"/>
          <w:sz w:val="28"/>
          <w:szCs w:val="28"/>
          <w:highlight w:val="none"/>
          <w:shd w:val="clear" w:color="auto" w:fill="FFFFFF"/>
        </w:rPr>
        <w:t>4.投标截止期满后，招标人收到的投标文件少于三个的，招标人将依法重新招标。</w:t>
      </w:r>
    </w:p>
    <w:p>
      <w:pPr>
        <w:pStyle w:val="2"/>
        <w:rPr>
          <w:color w:val="auto"/>
          <w:highlight w:val="none"/>
        </w:rPr>
      </w:pPr>
    </w:p>
    <w:p>
      <w:pPr>
        <w:widowControl/>
        <w:shd w:val="clear" w:color="auto" w:fill="FFFFFF"/>
        <w:spacing w:line="495" w:lineRule="atLeast"/>
        <w:jc w:val="center"/>
        <w:outlineLvl w:val="0"/>
        <w:rPr>
          <w:rFonts w:ascii="微软雅黑" w:hAnsi="微软雅黑" w:eastAsia="微软雅黑" w:cs="微软雅黑"/>
          <w:color w:val="auto"/>
          <w:szCs w:val="21"/>
          <w:highlight w:val="none"/>
        </w:rPr>
      </w:pPr>
      <w:r>
        <w:rPr>
          <w:rStyle w:val="13"/>
          <w:rFonts w:hint="eastAsia" w:ascii="微软雅黑" w:hAnsi="微软雅黑" w:eastAsia="微软雅黑" w:cs="微软雅黑"/>
          <w:color w:val="auto"/>
          <w:kern w:val="0"/>
          <w:sz w:val="28"/>
          <w:szCs w:val="28"/>
          <w:highlight w:val="none"/>
          <w:shd w:val="clear" w:color="auto" w:fill="FFFFFF"/>
        </w:rPr>
        <w:t>第二章   开标及评标</w:t>
      </w:r>
    </w:p>
    <w:p>
      <w:pPr>
        <w:widowControl/>
        <w:shd w:val="clear" w:color="auto" w:fill="FFFFFF"/>
        <w:spacing w:line="495" w:lineRule="atLeast"/>
        <w:ind w:firstLine="555"/>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一、开标</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1.招标人按照本须知前附表所规定的时间和地点公开举行开标会议，所有投标人代表参加开标会议。</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2.开标会议由深圳市第一职业技术学校招投标工作小组主持。</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3.投标人提交下列主体资格资料原件，由评标委员会对投标人进行资格审查</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（1）营业执照副本复印件加盖公章；</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开标时投标人未能提交以上主体资格审查资料或提交的资料达不到投标资格要求的，资格审查将不予通过。</w:t>
      </w:r>
    </w:p>
    <w:p>
      <w:pPr>
        <w:widowControl/>
        <w:shd w:val="clear" w:color="auto" w:fill="FFFFFF"/>
        <w:spacing w:line="495" w:lineRule="atLeast"/>
        <w:ind w:firstLine="555"/>
        <w:jc w:val="left"/>
        <w:rPr>
          <w:rFonts w:ascii="宋体" w:hAnsi="宋体"/>
          <w:color w:val="auto"/>
          <w:kern w:val="0"/>
          <w:sz w:val="28"/>
          <w:szCs w:val="28"/>
          <w:highlight w:val="none"/>
          <w:shd w:val="clear" w:color="auto" w:fill="FFFFFF"/>
        </w:rPr>
      </w:pPr>
      <w:r>
        <w:rPr>
          <w:rFonts w:hint="eastAsia" w:ascii="宋体" w:hAnsi="宋体"/>
          <w:color w:val="auto"/>
          <w:kern w:val="0"/>
          <w:sz w:val="28"/>
          <w:szCs w:val="28"/>
          <w:highlight w:val="none"/>
          <w:shd w:val="clear" w:color="auto" w:fill="FFFFFF"/>
          <w:lang w:val="en-US" w:eastAsia="zh-CN"/>
        </w:rPr>
        <w:t>4</w:t>
      </w:r>
      <w:r>
        <w:rPr>
          <w:rFonts w:hint="eastAsia" w:ascii="宋体" w:hAnsi="宋体"/>
          <w:color w:val="auto"/>
          <w:kern w:val="0"/>
          <w:sz w:val="28"/>
          <w:szCs w:val="28"/>
          <w:highlight w:val="none"/>
          <w:shd w:val="clear" w:color="auto" w:fill="FFFFFF"/>
        </w:rPr>
        <w:t>.开标时，在投标截止时间前收到的所有有效投标文件，由工作人员当众拆封，宣读投标人</w:t>
      </w:r>
    </w:p>
    <w:p>
      <w:pPr>
        <w:widowControl/>
        <w:shd w:val="clear" w:color="auto" w:fill="FFFFFF"/>
        <w:spacing w:line="495" w:lineRule="atLeast"/>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名称、投标价格、和其他招标人认为有必要的内容，开标过程进行记录确认后存档备查。</w:t>
      </w:r>
    </w:p>
    <w:p>
      <w:pPr>
        <w:widowControl/>
        <w:shd w:val="clear" w:color="auto" w:fill="FFFFFF"/>
        <w:spacing w:line="495" w:lineRule="atLeast"/>
        <w:ind w:firstLine="555"/>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lang w:val="en-US" w:eastAsia="zh-CN"/>
        </w:rPr>
        <w:t>5</w:t>
      </w:r>
      <w:r>
        <w:rPr>
          <w:rFonts w:hint="eastAsia" w:ascii="宋体" w:hAnsi="宋体"/>
          <w:color w:val="auto"/>
          <w:kern w:val="0"/>
          <w:sz w:val="28"/>
          <w:szCs w:val="28"/>
          <w:highlight w:val="none"/>
          <w:shd w:val="clear" w:color="auto" w:fill="FFFFFF"/>
        </w:rPr>
        <w:t>.投标文件中投标报价大写金额和小写金额不一致时，以大写金额为准。</w:t>
      </w:r>
    </w:p>
    <w:p>
      <w:pPr>
        <w:widowControl/>
        <w:shd w:val="clear" w:color="auto" w:fill="FFFFFF"/>
        <w:spacing w:line="495" w:lineRule="atLeast"/>
        <w:ind w:firstLine="555"/>
        <w:jc w:val="left"/>
        <w:rPr>
          <w:rFonts w:ascii="宋体" w:hAnsi="宋体"/>
          <w:color w:val="auto"/>
          <w:kern w:val="0"/>
          <w:sz w:val="28"/>
          <w:szCs w:val="28"/>
          <w:highlight w:val="none"/>
          <w:shd w:val="clear" w:color="auto" w:fill="FFFFFF"/>
        </w:rPr>
      </w:pPr>
      <w:r>
        <w:rPr>
          <w:rFonts w:hint="eastAsia" w:ascii="宋体" w:hAnsi="宋体"/>
          <w:color w:val="auto"/>
          <w:kern w:val="0"/>
          <w:sz w:val="28"/>
          <w:szCs w:val="28"/>
          <w:highlight w:val="none"/>
          <w:shd w:val="clear" w:color="auto" w:fill="FFFFFF"/>
          <w:lang w:val="en-US" w:eastAsia="zh-CN"/>
        </w:rPr>
        <w:t>6</w:t>
      </w:r>
      <w:r>
        <w:rPr>
          <w:rFonts w:hint="eastAsia" w:ascii="宋体" w:hAnsi="宋体"/>
          <w:color w:val="auto"/>
          <w:kern w:val="0"/>
          <w:sz w:val="28"/>
          <w:szCs w:val="28"/>
          <w:highlight w:val="none"/>
          <w:shd w:val="clear" w:color="auto" w:fill="FFFFFF"/>
        </w:rPr>
        <w:t>.经评标委员会对投标人进行资格审查，通过资格审查的，评标委员会将对其投标文件进行</w:t>
      </w:r>
    </w:p>
    <w:p>
      <w:pPr>
        <w:widowControl/>
        <w:shd w:val="clear" w:color="auto" w:fill="FFFFFF"/>
        <w:spacing w:line="495" w:lineRule="atLeast"/>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下一步评审。</w:t>
      </w:r>
    </w:p>
    <w:p>
      <w:pPr>
        <w:widowControl/>
        <w:shd w:val="clear" w:color="auto" w:fill="FFFFFF"/>
        <w:spacing w:line="495" w:lineRule="atLeast"/>
        <w:ind w:firstLine="555"/>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lang w:val="en-US" w:eastAsia="zh-CN"/>
        </w:rPr>
        <w:t>7</w:t>
      </w:r>
      <w:r>
        <w:rPr>
          <w:rFonts w:hint="eastAsia" w:ascii="宋体" w:hAnsi="宋体"/>
          <w:color w:val="auto"/>
          <w:kern w:val="0"/>
          <w:sz w:val="28"/>
          <w:szCs w:val="28"/>
          <w:highlight w:val="none"/>
          <w:shd w:val="clear" w:color="auto" w:fill="FFFFFF"/>
        </w:rPr>
        <w:t>.对投标人提供证件及资料的真实性，招标人保留核实该资料的权力，若发现提供虚假资料和证件的，按弄虚作假处理。</w:t>
      </w:r>
    </w:p>
    <w:p>
      <w:pPr>
        <w:widowControl/>
        <w:shd w:val="clear" w:color="auto" w:fill="FFFFFF"/>
        <w:spacing w:line="495" w:lineRule="atLeast"/>
        <w:ind w:firstLine="555"/>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二、评标</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1.评标由学校招标工作小组负责。</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2.招标领导小组设负责人一名，按学校自行采购管理规定办法产生，招标领导小组负责人与小组的其他成员有同等的表决权。</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3.评标委员会应遵循公正、合理、科学的原则，用招标文件确定的方法对投标书进行评价，确定中标候选人。</w:t>
      </w:r>
    </w:p>
    <w:p>
      <w:pPr>
        <w:widowControl/>
        <w:shd w:val="clear" w:color="auto" w:fill="FFFFFF"/>
        <w:spacing w:line="495" w:lineRule="atLeast"/>
        <w:ind w:firstLine="560"/>
        <w:jc w:val="left"/>
        <w:rPr>
          <w:rStyle w:val="13"/>
          <w:rFonts w:ascii="宋体" w:hAnsi="宋体"/>
          <w:color w:val="auto"/>
          <w:kern w:val="0"/>
          <w:sz w:val="28"/>
          <w:szCs w:val="28"/>
          <w:highlight w:val="none"/>
          <w:u w:val="single"/>
          <w:shd w:val="clear" w:color="auto" w:fill="FFFFFF"/>
        </w:rPr>
      </w:pPr>
      <w:r>
        <w:rPr>
          <w:rFonts w:hint="eastAsia" w:ascii="宋体" w:hAnsi="宋体"/>
          <w:color w:val="auto"/>
          <w:kern w:val="0"/>
          <w:sz w:val="28"/>
          <w:szCs w:val="28"/>
          <w:highlight w:val="none"/>
          <w:shd w:val="clear" w:color="auto" w:fill="FFFFFF"/>
        </w:rPr>
        <w:t>4.开标及评标办法：</w:t>
      </w:r>
      <w:r>
        <w:rPr>
          <w:rStyle w:val="13"/>
          <w:rFonts w:hint="eastAsia" w:ascii="宋体" w:hAnsi="宋体"/>
          <w:color w:val="auto"/>
          <w:kern w:val="0"/>
          <w:sz w:val="28"/>
          <w:szCs w:val="28"/>
          <w:highlight w:val="none"/>
          <w:u w:val="single"/>
          <w:shd w:val="clear" w:color="auto" w:fill="FFFFFF"/>
        </w:rPr>
        <w:t>本公告评标办法。</w:t>
      </w:r>
    </w:p>
    <w:p>
      <w:pPr>
        <w:widowControl/>
        <w:shd w:val="clear" w:color="auto" w:fill="FFFFFF"/>
        <w:spacing w:line="495" w:lineRule="atLeast"/>
        <w:jc w:val="center"/>
        <w:outlineLvl w:val="0"/>
        <w:rPr>
          <w:rFonts w:ascii="微软雅黑" w:hAnsi="微软雅黑" w:eastAsia="微软雅黑" w:cs="微软雅黑"/>
          <w:color w:val="auto"/>
          <w:szCs w:val="21"/>
          <w:highlight w:val="none"/>
        </w:rPr>
      </w:pPr>
      <w:r>
        <w:rPr>
          <w:rStyle w:val="13"/>
          <w:rFonts w:hint="eastAsia" w:ascii="微软雅黑" w:hAnsi="微软雅黑" w:eastAsia="微软雅黑" w:cs="微软雅黑"/>
          <w:color w:val="auto"/>
          <w:kern w:val="0"/>
          <w:sz w:val="28"/>
          <w:szCs w:val="28"/>
          <w:highlight w:val="none"/>
          <w:shd w:val="clear" w:color="auto" w:fill="FFFFFF"/>
        </w:rPr>
        <w:t>第三章</w:t>
      </w:r>
      <w:r>
        <w:rPr>
          <w:rStyle w:val="13"/>
          <w:rFonts w:hint="eastAsia" w:ascii="微软雅黑" w:hAnsi="微软雅黑" w:eastAsia="微软雅黑" w:cs="微软雅黑"/>
          <w:color w:val="auto"/>
          <w:kern w:val="0"/>
          <w:sz w:val="28"/>
          <w:szCs w:val="28"/>
          <w:highlight w:val="none"/>
          <w:shd w:val="clear" w:color="auto" w:fill="FFFFFF"/>
          <w:lang w:val="en-US" w:eastAsia="zh-CN"/>
        </w:rPr>
        <w:t xml:space="preserve">  </w:t>
      </w:r>
      <w:r>
        <w:rPr>
          <w:rStyle w:val="13"/>
          <w:rFonts w:hint="eastAsia" w:ascii="微软雅黑" w:hAnsi="微软雅黑" w:eastAsia="微软雅黑" w:cs="微软雅黑"/>
          <w:color w:val="auto"/>
          <w:kern w:val="0"/>
          <w:sz w:val="28"/>
          <w:szCs w:val="28"/>
          <w:highlight w:val="none"/>
          <w:shd w:val="clear" w:color="auto" w:fill="FFFFFF"/>
        </w:rPr>
        <w:t>授予合同</w:t>
      </w:r>
    </w:p>
    <w:p>
      <w:pPr>
        <w:widowControl/>
        <w:shd w:val="clear" w:color="auto" w:fill="FFFFFF"/>
        <w:spacing w:line="495" w:lineRule="atLeast"/>
        <w:ind w:firstLine="555"/>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一、中标</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1.按照本公告评标办法的规定，确定综合评分得分最高的投标人为中标人。中标人应符合国家、省、市有关规定和实质上响应招标文件。</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2.招标人确定中标人后，在招标人校园网上发布中标公告，中标人根据中标公告与招标人联系并签订合同。</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3.中标人收到中标通知书后，应在3日内与招标人签订合同。</w:t>
      </w:r>
    </w:p>
    <w:p>
      <w:pPr>
        <w:widowControl/>
        <w:shd w:val="clear" w:color="auto" w:fill="FFFFFF"/>
        <w:spacing w:line="495" w:lineRule="atLeast"/>
        <w:ind w:firstLine="555"/>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二、合同签订</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1.招标人与中标人将根据《中华人民共和国民法典》的规定，按招标文件和投标文件要求签订合同。</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2.中标人应按照合同约定履行义务，完成中标项目的规定工作，不得将中标项目转让（转包）给他人。</w:t>
      </w:r>
    </w:p>
    <w:p>
      <w:pPr>
        <w:widowControl/>
        <w:shd w:val="clear" w:color="auto" w:fill="FFFFFF"/>
        <w:spacing w:line="495" w:lineRule="atLeast"/>
        <w:jc w:val="center"/>
        <w:outlineLvl w:val="0"/>
        <w:rPr>
          <w:rFonts w:ascii="微软雅黑" w:hAnsi="微软雅黑" w:eastAsia="微软雅黑" w:cs="微软雅黑"/>
          <w:color w:val="auto"/>
          <w:szCs w:val="21"/>
          <w:highlight w:val="none"/>
        </w:rPr>
      </w:pPr>
      <w:r>
        <w:rPr>
          <w:rStyle w:val="13"/>
          <w:rFonts w:hint="eastAsia" w:ascii="微软雅黑" w:hAnsi="微软雅黑" w:eastAsia="微软雅黑" w:cs="微软雅黑"/>
          <w:color w:val="auto"/>
          <w:kern w:val="0"/>
          <w:sz w:val="28"/>
          <w:szCs w:val="28"/>
          <w:highlight w:val="none"/>
          <w:shd w:val="clear" w:color="auto" w:fill="FFFFFF"/>
        </w:rPr>
        <w:t>第四章 </w:t>
      </w:r>
      <w:r>
        <w:rPr>
          <w:rStyle w:val="13"/>
          <w:rFonts w:hint="eastAsia" w:ascii="微软雅黑" w:hAnsi="微软雅黑" w:eastAsia="微软雅黑" w:cs="微软雅黑"/>
          <w:color w:val="auto"/>
          <w:kern w:val="0"/>
          <w:sz w:val="28"/>
          <w:szCs w:val="28"/>
          <w:highlight w:val="none"/>
          <w:shd w:val="clear" w:color="auto" w:fill="FFFFFF"/>
          <w:lang w:val="en-US" w:eastAsia="zh-CN"/>
        </w:rPr>
        <w:t xml:space="preserve"> </w:t>
      </w:r>
      <w:r>
        <w:rPr>
          <w:rStyle w:val="13"/>
          <w:rFonts w:hint="eastAsia" w:ascii="微软雅黑" w:hAnsi="微软雅黑" w:eastAsia="微软雅黑" w:cs="微软雅黑"/>
          <w:color w:val="auto"/>
          <w:kern w:val="0"/>
          <w:sz w:val="28"/>
          <w:szCs w:val="28"/>
          <w:highlight w:val="none"/>
          <w:shd w:val="clear" w:color="auto" w:fill="FFFFFF"/>
        </w:rPr>
        <w:t> 评标办法</w:t>
      </w:r>
    </w:p>
    <w:p>
      <w:pPr>
        <w:widowControl/>
        <w:shd w:val="clear" w:color="auto" w:fill="FFFFFF"/>
        <w:spacing w:line="495" w:lineRule="atLeast"/>
        <w:ind w:firstLine="555"/>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一、开标会议程序</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w:t>
      </w:r>
      <w:r>
        <w:rPr>
          <w:rFonts w:hint="eastAsia" w:ascii="宋体" w:hAnsi="宋体"/>
          <w:color w:val="auto"/>
          <w:kern w:val="0"/>
          <w:sz w:val="28"/>
          <w:szCs w:val="28"/>
          <w:highlight w:val="none"/>
          <w:shd w:val="clear" w:color="auto" w:fill="FFFFFF"/>
          <w:lang w:val="en-US" w:eastAsia="zh-CN"/>
        </w:rPr>
        <w:t>.</w:t>
      </w:r>
      <w:r>
        <w:rPr>
          <w:rFonts w:hint="eastAsia" w:ascii="宋体" w:hAnsi="宋体"/>
          <w:color w:val="auto"/>
          <w:kern w:val="0"/>
          <w:sz w:val="28"/>
          <w:szCs w:val="28"/>
          <w:highlight w:val="none"/>
          <w:shd w:val="clear" w:color="auto" w:fill="FFFFFF"/>
        </w:rPr>
        <w:t>投标人按规定的投标截止时间前送达标书。</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w:t>
      </w:r>
      <w:r>
        <w:rPr>
          <w:rFonts w:hint="eastAsia" w:ascii="宋体" w:hAnsi="宋体"/>
          <w:color w:val="auto"/>
          <w:kern w:val="0"/>
          <w:sz w:val="28"/>
          <w:szCs w:val="28"/>
          <w:highlight w:val="none"/>
          <w:shd w:val="clear" w:color="auto" w:fill="FFFFFF"/>
          <w:lang w:val="en-US" w:eastAsia="zh-CN"/>
        </w:rPr>
        <w:t>.</w:t>
      </w:r>
      <w:r>
        <w:rPr>
          <w:rFonts w:hint="eastAsia" w:ascii="宋体" w:hAnsi="宋体"/>
          <w:color w:val="auto"/>
          <w:kern w:val="0"/>
          <w:sz w:val="28"/>
          <w:szCs w:val="28"/>
          <w:highlight w:val="none"/>
          <w:shd w:val="clear" w:color="auto" w:fill="FFFFFF"/>
        </w:rPr>
        <w:t>投标人签字核对身份。</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3</w:t>
      </w:r>
      <w:r>
        <w:rPr>
          <w:rFonts w:hint="eastAsia" w:ascii="宋体" w:hAnsi="宋体"/>
          <w:color w:val="auto"/>
          <w:kern w:val="0"/>
          <w:sz w:val="28"/>
          <w:szCs w:val="28"/>
          <w:highlight w:val="none"/>
          <w:shd w:val="clear" w:color="auto" w:fill="FFFFFF"/>
          <w:lang w:val="en-US" w:eastAsia="zh-CN"/>
        </w:rPr>
        <w:t>.</w:t>
      </w:r>
      <w:r>
        <w:rPr>
          <w:rFonts w:hint="eastAsia" w:ascii="宋体" w:hAnsi="宋体"/>
          <w:color w:val="auto"/>
          <w:kern w:val="0"/>
          <w:sz w:val="28"/>
          <w:szCs w:val="28"/>
          <w:highlight w:val="none"/>
          <w:shd w:val="clear" w:color="auto" w:fill="FFFFFF"/>
        </w:rPr>
        <w:t>开启所有投标人的投标文件</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4</w:t>
      </w:r>
      <w:r>
        <w:rPr>
          <w:rFonts w:hint="eastAsia" w:ascii="宋体" w:hAnsi="宋体"/>
          <w:color w:val="auto"/>
          <w:kern w:val="0"/>
          <w:sz w:val="28"/>
          <w:szCs w:val="28"/>
          <w:highlight w:val="none"/>
          <w:shd w:val="clear" w:color="auto" w:fill="FFFFFF"/>
          <w:lang w:val="en-US" w:eastAsia="zh-CN"/>
        </w:rPr>
        <w:t>.</w:t>
      </w:r>
      <w:r>
        <w:rPr>
          <w:rFonts w:hint="eastAsia" w:ascii="宋体" w:hAnsi="宋体"/>
          <w:color w:val="auto"/>
          <w:kern w:val="0"/>
          <w:sz w:val="28"/>
          <w:szCs w:val="28"/>
          <w:highlight w:val="none"/>
          <w:shd w:val="clear" w:color="auto" w:fill="FFFFFF"/>
        </w:rPr>
        <w:t>报价汇总及排序</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5</w:t>
      </w:r>
      <w:r>
        <w:rPr>
          <w:rFonts w:hint="eastAsia" w:ascii="宋体" w:hAnsi="宋体"/>
          <w:color w:val="auto"/>
          <w:kern w:val="0"/>
          <w:sz w:val="28"/>
          <w:szCs w:val="28"/>
          <w:highlight w:val="none"/>
          <w:shd w:val="clear" w:color="auto" w:fill="FFFFFF"/>
          <w:lang w:val="en-US" w:eastAsia="zh-CN"/>
        </w:rPr>
        <w:t>.</w:t>
      </w:r>
      <w:r>
        <w:rPr>
          <w:rFonts w:hint="eastAsia" w:ascii="宋体" w:hAnsi="宋体"/>
          <w:color w:val="auto"/>
          <w:kern w:val="0"/>
          <w:sz w:val="28"/>
          <w:szCs w:val="28"/>
          <w:highlight w:val="none"/>
          <w:shd w:val="clear" w:color="auto" w:fill="FFFFFF"/>
        </w:rPr>
        <w:t>宣布开标结果。</w:t>
      </w:r>
    </w:p>
    <w:p>
      <w:pPr>
        <w:widowControl/>
        <w:shd w:val="clear" w:color="auto" w:fill="FFFFFF"/>
        <w:spacing w:line="495" w:lineRule="atLeast"/>
        <w:ind w:firstLine="555"/>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二、定标原则</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1.评标由学校招标工作小组负责。</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2.招标工作小组设负责人一名，按学校自行采购管理规定办法产生，招标工作小组负责人与小组的其他成员有同等的表决权。</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3.评标委员会应遵循公正、合理、科学的原则，用招标文件确定的方法对投标书进行评价，确定中标候选人。</w:t>
      </w:r>
    </w:p>
    <w:p>
      <w:pPr>
        <w:widowControl/>
        <w:shd w:val="clear" w:color="auto" w:fill="FFFFFF"/>
        <w:spacing w:line="495" w:lineRule="atLeast"/>
        <w:ind w:firstLine="555"/>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4.开标及评标办法：</w:t>
      </w:r>
      <w:r>
        <w:rPr>
          <w:rFonts w:hint="eastAsia" w:ascii="宋体" w:hAnsi="宋体"/>
          <w:color w:val="auto"/>
          <w:kern w:val="0"/>
          <w:sz w:val="28"/>
          <w:szCs w:val="28"/>
          <w:highlight w:val="none"/>
          <w:u w:val="single"/>
          <w:shd w:val="clear" w:color="auto" w:fill="FFFFFF"/>
        </w:rPr>
        <w:t>综合评分办法。</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5.确定综合评分最高者为中标人。</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6.如发现有提供虚假资料和证件的投标人，招标人有权取消该单位的预中标资格。</w:t>
      </w:r>
    </w:p>
    <w:p>
      <w:pPr>
        <w:widowControl/>
        <w:shd w:val="clear" w:color="auto" w:fill="FFFFFF"/>
        <w:ind w:firstLine="562"/>
        <w:jc w:val="left"/>
        <w:outlineLvl w:val="1"/>
        <w:rPr>
          <w:rFonts w:ascii="微软雅黑" w:hAnsi="微软雅黑" w:eastAsia="微软雅黑" w:cs="微软雅黑"/>
          <w:color w:val="auto"/>
          <w:szCs w:val="21"/>
          <w:highlight w:val="none"/>
        </w:rPr>
      </w:pPr>
      <w:r>
        <w:rPr>
          <w:rStyle w:val="13"/>
          <w:rFonts w:hint="eastAsia" w:ascii="宋体" w:hAnsi="宋体"/>
          <w:color w:val="auto"/>
          <w:kern w:val="0"/>
          <w:sz w:val="28"/>
          <w:szCs w:val="28"/>
          <w:highlight w:val="none"/>
          <w:shd w:val="clear" w:color="auto" w:fill="FFFFFF"/>
        </w:rPr>
        <w:t>三、评标信息</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评标方法：综合评分法</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评标方法说明：</w:t>
      </w:r>
    </w:p>
    <w:p>
      <w:pPr>
        <w:widowControl/>
        <w:shd w:val="clear" w:color="auto" w:fill="FFFFFF"/>
        <w:spacing w:line="460" w:lineRule="atLeast"/>
        <w:ind w:firstLine="5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综合评分法中的价格分统一采用低价优先法计算,即满足采购文件要求且投标价格最低的投标报价为评标基准价,其价格分为满分。其他投标人的价格分统一按照下列公式计算：投标报价得分=(评标基准价/投标报价)×权重(投标报价最低的为基准价)</w:t>
      </w:r>
    </w:p>
    <w:p>
      <w:pPr>
        <w:widowControl/>
        <w:numPr>
          <w:ilvl w:val="0"/>
          <w:numId w:val="1"/>
        </w:numPr>
        <w:shd w:val="clear" w:color="auto" w:fill="FFFFFF"/>
        <w:ind w:firstLine="562"/>
        <w:jc w:val="left"/>
        <w:outlineLvl w:val="1"/>
        <w:rPr>
          <w:rStyle w:val="13"/>
          <w:rFonts w:hint="eastAsia" w:ascii="宋体" w:hAnsi="宋体"/>
          <w:color w:val="auto"/>
          <w:kern w:val="0"/>
          <w:sz w:val="28"/>
          <w:szCs w:val="28"/>
          <w:highlight w:val="none"/>
          <w:shd w:val="clear" w:color="auto" w:fill="FFFFFF"/>
        </w:rPr>
      </w:pPr>
      <w:r>
        <w:rPr>
          <w:rStyle w:val="13"/>
          <w:rFonts w:hint="eastAsia" w:ascii="宋体" w:hAnsi="宋体"/>
          <w:color w:val="auto"/>
          <w:kern w:val="0"/>
          <w:sz w:val="28"/>
          <w:szCs w:val="28"/>
          <w:highlight w:val="none"/>
          <w:shd w:val="clear" w:color="auto" w:fill="FFFFFF"/>
        </w:rPr>
        <w:t>评分细则</w:t>
      </w:r>
    </w:p>
    <w:tbl>
      <w:tblPr>
        <w:tblStyle w:val="11"/>
        <w:tblpPr w:leftFromText="180" w:rightFromText="180" w:vertAnchor="text" w:horzAnchor="page" w:tblpX="1211" w:tblpY="-3007"/>
        <w:tblOverlap w:val="never"/>
        <w:tblW w:w="8984"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01"/>
        <w:gridCol w:w="1462"/>
        <w:gridCol w:w="1087"/>
        <w:gridCol w:w="443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tblHeader/>
        </w:trPr>
        <w:tc>
          <w:tcPr>
            <w:tcW w:w="2001" w:type="dxa"/>
            <w:tcBorders>
              <w:top w:val="single" w:color="auto" w:sz="12" w:space="0"/>
              <w:left w:val="single" w:color="auto" w:sz="12"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类别</w:t>
            </w:r>
          </w:p>
        </w:tc>
        <w:tc>
          <w:tcPr>
            <w:tcW w:w="1462" w:type="dxa"/>
            <w:tcBorders>
              <w:top w:val="single" w:color="auto" w:sz="12"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评分项目</w:t>
            </w:r>
          </w:p>
        </w:tc>
        <w:tc>
          <w:tcPr>
            <w:tcW w:w="1087" w:type="dxa"/>
            <w:tcBorders>
              <w:top w:val="single" w:color="auto" w:sz="12"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权重</w:t>
            </w:r>
          </w:p>
        </w:tc>
        <w:tc>
          <w:tcPr>
            <w:tcW w:w="4434" w:type="dxa"/>
            <w:tcBorders>
              <w:top w:val="single" w:color="auto" w:sz="12" w:space="0"/>
              <w:left w:val="single" w:color="auto" w:sz="6" w:space="0"/>
              <w:bottom w:val="single" w:color="auto" w:sz="6" w:space="0"/>
              <w:right w:val="single" w:color="auto" w:sz="12"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评分标准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blHeader/>
        </w:trPr>
        <w:tc>
          <w:tcPr>
            <w:tcW w:w="2001" w:type="dxa"/>
            <w:vMerge w:val="restart"/>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技术标</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（总分40分）</w:t>
            </w:r>
          </w:p>
        </w:tc>
        <w:tc>
          <w:tcPr>
            <w:tcW w:w="1462"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造价服务承诺和建议</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8</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（一）评审内容：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投标人提供项目服务承诺。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投标人根据本次招标项目，提出相关设计建议及服务承诺是否确实可行、是否有针对性，进行分档评分：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（二）评分标准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1.投标人服务承诺详细，安排合理，得8分；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2.投标人服务承诺一般，安排一般，得6分；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3.投标人服务承诺不详细，安排较差，得4分。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4.不提供服务承诺不得分。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83"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项目重点难点分析、应对措施及相关的合理化建议</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8</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（一）评审内容：</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投标人提供项目重点难点分析、应对措施及相关的合理化建议。</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（二）评分标准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评审专家根据招标文件的需求和投标文件响应情况进行横向比较，分档评分：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1.投标人的重点难点分析和合理化建议科学、合理的，得8分；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2.投标人的重点难点分析和合理化建议较科学、较合理的，得6分；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3.投标人的重点难点分析和合理化建议较合理的，得4分；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4.投标人的重点难点分析和合理化建议</w:t>
            </w:r>
            <w:r>
              <w:rPr>
                <w:rFonts w:hint="eastAsia" w:ascii="宋体" w:hAnsi="宋体" w:cs="宋体"/>
                <w:b w:val="0"/>
                <w:bCs/>
                <w:color w:val="auto"/>
                <w:sz w:val="24"/>
                <w:szCs w:val="24"/>
                <w:highlight w:val="none"/>
                <w:lang w:val="en-US" w:eastAsia="zh-CN"/>
              </w:rPr>
              <w:t>不太</w:t>
            </w:r>
            <w:r>
              <w:rPr>
                <w:rFonts w:hint="eastAsia" w:ascii="宋体" w:hAnsi="宋体" w:eastAsia="宋体" w:cs="宋体"/>
                <w:b w:val="0"/>
                <w:bCs/>
                <w:color w:val="auto"/>
                <w:sz w:val="24"/>
                <w:szCs w:val="24"/>
                <w:highlight w:val="none"/>
                <w:lang w:val="en-US" w:eastAsia="zh-CN"/>
              </w:rPr>
              <w:t>评价为差或不提供分析及建议的，不得分。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80"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质量及完成时间保障措施及方案</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8</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（一）评审内容：</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投标人提供项目保障措施方案。</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（二）评分标准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评审专家根据招标文件的需求和投标文件响应情况进行横向比较，分档评分：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1.投标人的保障措施方案科学、合理的，得8分；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2.投标人的保障措施方案较科学、较合理的，得6分；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3.投标人的保障措施方案较合理的，得4分；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4.投标人的保障措施方案评价为差或不提供方案的，不得分。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80"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实施方案</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8</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（一）评审内容：</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对技术要求的响应情况（工作措施、工作方法、工作手段、工作流程）。</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（二）评分标准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评审专家根据招标文件的需求和投标文件响应情况进行横向比较，分档评分：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1.方案详细，安排合理，得8分；</w:t>
            </w:r>
            <w:r>
              <w:rPr>
                <w:rFonts w:hint="eastAsia" w:ascii="宋体" w:hAnsi="宋体" w:eastAsia="宋体" w:cs="宋体"/>
                <w:b w:val="0"/>
                <w:bCs/>
                <w:color w:val="auto"/>
                <w:sz w:val="24"/>
                <w:szCs w:val="24"/>
                <w:highlight w:val="none"/>
                <w:lang w:val="en-US" w:eastAsia="zh-CN"/>
              </w:rPr>
              <w:br w:type="textWrapping"/>
            </w:r>
            <w:r>
              <w:rPr>
                <w:rFonts w:hint="eastAsia" w:ascii="宋体" w:hAnsi="宋体" w:eastAsia="宋体" w:cs="宋体"/>
                <w:b w:val="0"/>
                <w:bCs/>
                <w:color w:val="auto"/>
                <w:sz w:val="24"/>
                <w:szCs w:val="24"/>
                <w:highlight w:val="none"/>
                <w:lang w:val="en-US" w:eastAsia="zh-CN"/>
              </w:rPr>
              <w:t>2.方案较详细，安排一般，得4分；</w:t>
            </w:r>
            <w:r>
              <w:rPr>
                <w:rFonts w:hint="eastAsia" w:ascii="宋体" w:hAnsi="宋体" w:eastAsia="宋体" w:cs="宋体"/>
                <w:b w:val="0"/>
                <w:bCs/>
                <w:color w:val="auto"/>
                <w:sz w:val="24"/>
                <w:szCs w:val="24"/>
                <w:highlight w:val="none"/>
                <w:lang w:val="en-US" w:eastAsia="zh-CN"/>
              </w:rPr>
              <w:br w:type="textWrapping"/>
            </w:r>
            <w:r>
              <w:rPr>
                <w:rFonts w:hint="eastAsia" w:ascii="宋体" w:hAnsi="宋体" w:eastAsia="宋体" w:cs="宋体"/>
                <w:b w:val="0"/>
                <w:bCs/>
                <w:color w:val="auto"/>
                <w:sz w:val="24"/>
                <w:szCs w:val="24"/>
                <w:highlight w:val="none"/>
                <w:lang w:val="en-US" w:eastAsia="zh-CN"/>
              </w:rPr>
              <w:t>3.方案不详细，安排较差，不得分。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80"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违约承诺</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8</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（一）评审内容：</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投标人提供项目违约承诺。</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（二）评分标准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评审专家根据招标文件的需求和投标文件响应情况进行横向比较，分档评分：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1.违约承诺详细，安排合理，得8分；</w:t>
            </w:r>
            <w:r>
              <w:rPr>
                <w:rFonts w:hint="eastAsia" w:ascii="宋体" w:hAnsi="宋体" w:eastAsia="宋体" w:cs="宋体"/>
                <w:b w:val="0"/>
                <w:bCs/>
                <w:color w:val="auto"/>
                <w:sz w:val="24"/>
                <w:szCs w:val="24"/>
                <w:highlight w:val="none"/>
                <w:lang w:val="en-US" w:eastAsia="zh-CN"/>
              </w:rPr>
              <w:br w:type="textWrapping"/>
            </w:r>
            <w:r>
              <w:rPr>
                <w:rFonts w:hint="eastAsia" w:ascii="宋体" w:hAnsi="宋体" w:eastAsia="宋体" w:cs="宋体"/>
                <w:b w:val="0"/>
                <w:bCs/>
                <w:color w:val="auto"/>
                <w:sz w:val="24"/>
                <w:szCs w:val="24"/>
                <w:highlight w:val="none"/>
                <w:lang w:val="en-US" w:eastAsia="zh-CN"/>
              </w:rPr>
              <w:t>2.违约承诺一般，安排一般，得4分；</w:t>
            </w:r>
            <w:r>
              <w:rPr>
                <w:rFonts w:hint="eastAsia" w:ascii="宋体" w:hAnsi="宋体" w:eastAsia="宋体" w:cs="宋体"/>
                <w:b w:val="0"/>
                <w:bCs/>
                <w:color w:val="auto"/>
                <w:sz w:val="24"/>
                <w:szCs w:val="24"/>
                <w:highlight w:val="none"/>
                <w:lang w:val="en-US" w:eastAsia="zh-CN"/>
              </w:rPr>
              <w:br w:type="textWrapping"/>
            </w:r>
            <w:r>
              <w:rPr>
                <w:rFonts w:hint="eastAsia" w:ascii="宋体" w:hAnsi="宋体" w:eastAsia="宋体" w:cs="宋体"/>
                <w:b w:val="0"/>
                <w:bCs/>
                <w:color w:val="auto"/>
                <w:sz w:val="24"/>
                <w:szCs w:val="24"/>
                <w:highlight w:val="none"/>
                <w:lang w:val="en-US" w:eastAsia="zh-CN"/>
              </w:rPr>
              <w:t>3.违约承诺不详细，安排较差或不提供违约承诺，不得分。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5" w:hRule="atLeast"/>
          <w:tblHeader/>
        </w:trPr>
        <w:tc>
          <w:tcPr>
            <w:tcW w:w="2001" w:type="dxa"/>
            <w:tcBorders>
              <w:top w:val="single" w:color="auto" w:sz="6" w:space="0"/>
              <w:left w:val="single" w:color="auto" w:sz="12"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价格标</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（总分20分）</w:t>
            </w:r>
          </w:p>
        </w:tc>
        <w:tc>
          <w:tcPr>
            <w:tcW w:w="1462"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投标总价</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20</w:t>
            </w:r>
          </w:p>
        </w:tc>
        <w:tc>
          <w:tcPr>
            <w:tcW w:w="4434" w:type="dxa"/>
            <w:tcBorders>
              <w:top w:val="single" w:color="auto" w:sz="6" w:space="0"/>
              <w:left w:val="single" w:color="auto" w:sz="6" w:space="0"/>
              <w:bottom w:val="single" w:color="auto" w:sz="6" w:space="0"/>
              <w:right w:val="single" w:color="auto" w:sz="12"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满足招标文件要求且投标价格最低的投标报价（折扣率报价）为评标基准价，其价格分为满分。其他投标人的价格分统一按照下列公式计算：</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投标报价得分=(评标基准价／投标报价) ×20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tblHeader/>
        </w:trPr>
        <w:tc>
          <w:tcPr>
            <w:tcW w:w="2001" w:type="dxa"/>
            <w:vMerge w:val="restart"/>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商务标</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（总分40分）</w:t>
            </w:r>
          </w:p>
        </w:tc>
        <w:tc>
          <w:tcPr>
            <w:tcW w:w="1462" w:type="dxa"/>
            <w:tcBorders>
              <w:top w:val="single" w:color="auto" w:sz="6" w:space="0"/>
              <w:left w:val="single" w:color="auto" w:sz="6" w:space="0"/>
              <w:bottom w:val="single" w:color="auto" w:sz="4"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拟安排的项目团队成员（项目负责人除外）情况</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15</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评审内容</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根据造价师的专业水平、造价团队人员是否齐备评分：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团队成员总人数要求至少5人，未达到人数要求的，不得分。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考察内容：团队成员的专业、学历、职称等内容。</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1.成员中有5人（含）以上具有一级造价工程师职业资格证书，得15分；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2.成员中有3人（含）以上取得一级造价工程师职业资格证书，得7分。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2.成员中有2人（含）以上取得一级造价工程师职业资格证书，不得分。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（二）评分标准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以提供证书、投标人与上述人员签订的聘用合同及近半年社保证明扫描件为准，原件备查。未提供不得分。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4"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拟安排本项目负责人基本情况</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10</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（一）评审内容 </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根据投标人拟安排的项目负责人的专业能力及经验水平评分，以下2项累计得分</w:t>
            </w:r>
            <w:r>
              <w:rPr>
                <w:rFonts w:hint="eastAsia" w:ascii="宋体" w:hAnsi="宋体" w:eastAsia="宋体" w:cs="宋体"/>
                <w:b w:val="0"/>
                <w:bCs/>
                <w:color w:val="auto"/>
                <w:sz w:val="24"/>
                <w:szCs w:val="24"/>
                <w:highlight w:val="none"/>
                <w:lang w:val="en-US" w:eastAsia="zh-CN"/>
              </w:rPr>
              <w:t xml:space="preserve">，最高得10分： </w:t>
            </w:r>
          </w:p>
          <w:p>
            <w:pP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1.项目负责人需为投标人在职员工，</w:t>
            </w:r>
            <w:r>
              <w:rPr>
                <w:rFonts w:hint="eastAsia" w:ascii="宋体" w:hAnsi="宋体" w:cs="宋体"/>
                <w:b w:val="0"/>
                <w:bCs/>
                <w:color w:val="auto"/>
                <w:sz w:val="24"/>
                <w:szCs w:val="24"/>
                <w:highlight w:val="none"/>
                <w:lang w:val="en-US" w:eastAsia="zh-CN"/>
              </w:rPr>
              <w:t>获得工程造价专业高级工程师职称</w:t>
            </w:r>
            <w:r>
              <w:rPr>
                <w:rFonts w:hint="eastAsia" w:ascii="宋体" w:hAnsi="宋体" w:eastAsia="宋体" w:cs="宋体"/>
                <w:b w:val="0"/>
                <w:bCs/>
                <w:color w:val="auto"/>
                <w:sz w:val="24"/>
                <w:szCs w:val="24"/>
                <w:highlight w:val="none"/>
                <w:lang w:eastAsia="zh-CN"/>
              </w:rPr>
              <w:t>，在此基础上：</w:t>
            </w:r>
            <w:r>
              <w:rPr>
                <w:rFonts w:hint="eastAsia" w:ascii="宋体" w:hAnsi="宋体" w:cs="宋体"/>
                <w:b w:val="0"/>
                <w:bCs/>
                <w:color w:val="auto"/>
                <w:sz w:val="24"/>
                <w:szCs w:val="24"/>
                <w:highlight w:val="none"/>
                <w:lang w:val="en-US" w:eastAsia="zh-CN"/>
              </w:rPr>
              <w:t>专科及以上</w:t>
            </w:r>
            <w:r>
              <w:rPr>
                <w:rFonts w:hint="eastAsia" w:ascii="宋体" w:hAnsi="宋体" w:eastAsia="宋体" w:cs="宋体"/>
                <w:b w:val="0"/>
                <w:bCs/>
                <w:color w:val="auto"/>
                <w:sz w:val="24"/>
                <w:szCs w:val="24"/>
                <w:highlight w:val="none"/>
                <w:lang w:eastAsia="zh-CN"/>
              </w:rPr>
              <w:t>学历的，得5分；</w:t>
            </w:r>
          </w:p>
          <w:p>
            <w:pPr>
              <w:numPr>
                <w:ilvl w:val="0"/>
                <w:numId w:val="2"/>
              </w:numP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项目负责人每具有一个作为项目负责人的</w:t>
            </w:r>
            <w:r>
              <w:rPr>
                <w:rFonts w:hint="eastAsia" w:ascii="宋体" w:hAnsi="宋体" w:eastAsia="宋体" w:cs="宋体"/>
                <w:b w:val="0"/>
                <w:bCs/>
                <w:color w:val="auto"/>
                <w:sz w:val="24"/>
                <w:szCs w:val="24"/>
                <w:highlight w:val="none"/>
                <w:lang w:val="en-US" w:eastAsia="zh-CN"/>
              </w:rPr>
              <w:t>学校</w:t>
            </w:r>
            <w:r>
              <w:rPr>
                <w:rFonts w:hint="eastAsia" w:ascii="宋体" w:hAnsi="宋体" w:eastAsia="宋体" w:cs="宋体"/>
                <w:b w:val="0"/>
                <w:bCs/>
                <w:color w:val="auto"/>
                <w:sz w:val="24"/>
                <w:szCs w:val="24"/>
                <w:highlight w:val="none"/>
                <w:lang w:eastAsia="zh-CN"/>
              </w:rPr>
              <w:t>相关项目的经验</w:t>
            </w:r>
            <w:r>
              <w:rPr>
                <w:rFonts w:hint="eastAsia" w:ascii="宋体" w:hAnsi="宋体" w:eastAsia="宋体" w:cs="宋体"/>
                <w:b w:val="0"/>
                <w:bCs/>
                <w:color w:val="auto"/>
                <w:sz w:val="24"/>
                <w:szCs w:val="24"/>
                <w:highlight w:val="none"/>
                <w:lang w:eastAsia="zh-CN"/>
              </w:rPr>
              <w:t>，得1分，满分5分。</w:t>
            </w:r>
          </w:p>
          <w:p>
            <w:pPr>
              <w:numPr>
                <w:ilvl w:val="0"/>
                <w:numId w:val="0"/>
              </w:num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（二）评分标准 </w:t>
            </w:r>
          </w:p>
          <w:p>
            <w:pP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1.提供项目负责人学历和学位证书或学信网截图；相关合同等证明材料作为得分依据。</w:t>
            </w:r>
          </w:p>
          <w:p>
            <w:pP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2.以上资料均要求提供复印件并加盖公章，原件备查。未提供或提供不清晰的不得分。</w:t>
            </w:r>
          </w:p>
          <w:p>
            <w:pPr>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lang w:eastAsia="zh-CN"/>
              </w:rPr>
              <w:t>3.要求提供拟安排的项目负责人通过投标人缴纳的近三个月（</w:t>
            </w:r>
            <w:r>
              <w:rPr>
                <w:rFonts w:hint="eastAsia" w:ascii="宋体" w:hAnsi="宋体" w:eastAsia="宋体" w:cs="宋体"/>
                <w:b w:val="0"/>
                <w:bCs/>
                <w:color w:val="auto"/>
                <w:sz w:val="24"/>
                <w:szCs w:val="24"/>
                <w:highlight w:val="none"/>
                <w:lang w:eastAsia="zh-CN"/>
              </w:rPr>
              <w:t>XXX年X月至XXX年X月）社保证明作为本单位员工的证明依据。由于社保部门原因，最近一个月的社保证明无法提供的可往前顺延一个月。</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未提供不得分。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4"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服务网点       </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w:t>
            </w:r>
          </w:p>
        </w:tc>
        <w:tc>
          <w:tcPr>
            <w:tcW w:w="4434" w:type="dxa"/>
            <w:tcBorders>
              <w:top w:val="single" w:color="auto" w:sz="6" w:space="0"/>
              <w:left w:val="single" w:color="auto" w:sz="6" w:space="0"/>
              <w:bottom w:val="single" w:color="auto" w:sz="6" w:space="0"/>
              <w:right w:val="single" w:color="auto" w:sz="12" w:space="0"/>
            </w:tcBorders>
            <w:noWrap w:val="0"/>
            <w:vAlign w:val="top"/>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为深圳供应商，或非深圳供应商但在深圳有合法注册的分公司（或售后机构）（分公司的必须提供分公司营业执照复印件，售后机构必须同时提供售后服务合作合同及售后机构营业执照复印件作为得分依据）的，得5分；否则不得分。</w:t>
            </w:r>
          </w:p>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外地供应商承诺：中标后设立本地经营（服务）网点的，提供承诺文件（格式自定）的，得5分；未提供承诺或承诺内容不满足要求均不得分。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tblHeader/>
        </w:trPr>
        <w:tc>
          <w:tcPr>
            <w:tcW w:w="2001" w:type="dxa"/>
            <w:vMerge w:val="continue"/>
            <w:tcBorders>
              <w:top w:val="single" w:color="auto" w:sz="6" w:space="0"/>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4"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同类业绩</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w:t>
            </w:r>
          </w:p>
        </w:tc>
        <w:tc>
          <w:tcPr>
            <w:tcW w:w="4434" w:type="dxa"/>
            <w:tcBorders>
              <w:top w:val="single" w:color="auto" w:sz="6" w:space="0"/>
              <w:left w:val="single" w:color="auto" w:sz="6" w:space="0"/>
              <w:bottom w:val="single" w:color="auto" w:sz="6" w:space="0"/>
              <w:right w:val="single" w:color="auto" w:sz="12"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eastAsia="zh-CN"/>
              </w:rPr>
              <w:t>投标人近三年（</w:t>
            </w:r>
            <w:r>
              <w:rPr>
                <w:rFonts w:hint="eastAsia" w:ascii="宋体" w:hAnsi="宋体" w:eastAsia="宋体" w:cs="宋体"/>
                <w:b w:val="0"/>
                <w:bCs/>
                <w:color w:val="auto"/>
                <w:sz w:val="24"/>
                <w:szCs w:val="24"/>
                <w:highlight w:val="none"/>
                <w:lang w:val="en-US" w:eastAsia="zh-CN"/>
              </w:rPr>
              <w:t>2020</w:t>
            </w:r>
            <w:r>
              <w:rPr>
                <w:rFonts w:hint="eastAsia" w:ascii="宋体" w:hAnsi="宋体" w:eastAsia="宋体" w:cs="宋体"/>
                <w:b w:val="0"/>
                <w:bCs/>
                <w:color w:val="auto"/>
                <w:sz w:val="24"/>
                <w:szCs w:val="24"/>
                <w:highlight w:val="none"/>
                <w:lang w:eastAsia="zh-CN"/>
              </w:rPr>
              <w:t>年</w:t>
            </w: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lang w:eastAsia="zh-CN"/>
              </w:rPr>
              <w:t>月至今）以来同类业绩，每提供1个得</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eastAsia="zh-CN"/>
              </w:rPr>
              <w:t>分，</w:t>
            </w:r>
            <w:r>
              <w:rPr>
                <w:rFonts w:hint="eastAsia" w:ascii="宋体" w:hAnsi="宋体" w:eastAsia="宋体" w:cs="宋体"/>
                <w:b w:val="0"/>
                <w:bCs/>
                <w:color w:val="auto"/>
                <w:sz w:val="24"/>
                <w:szCs w:val="24"/>
                <w:highlight w:val="none"/>
                <w:lang w:eastAsia="zh-CN"/>
              </w:rPr>
              <w:t>未提供的不得分。投标人需在投标文件中提供每个项目的合同</w:t>
            </w:r>
            <w:r>
              <w:rPr>
                <w:rFonts w:hint="eastAsia" w:ascii="宋体" w:hAnsi="宋体" w:eastAsia="宋体" w:cs="宋体"/>
                <w:b w:val="0"/>
                <w:bCs/>
                <w:color w:val="auto"/>
                <w:sz w:val="24"/>
                <w:szCs w:val="24"/>
                <w:highlight w:val="none"/>
                <w:lang w:val="en-US" w:eastAsia="zh-CN"/>
              </w:rPr>
              <w:t>关键页</w:t>
            </w:r>
            <w:r>
              <w:rPr>
                <w:rFonts w:hint="eastAsia" w:ascii="宋体" w:hAnsi="宋体" w:eastAsia="宋体" w:cs="宋体"/>
                <w:b w:val="0"/>
                <w:bCs/>
                <w:color w:val="auto"/>
                <w:sz w:val="24"/>
                <w:szCs w:val="24"/>
                <w:highlight w:val="none"/>
                <w:lang w:eastAsia="zh-CN"/>
              </w:rPr>
              <w:t>，否则不得分。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5" w:hRule="atLeast"/>
          <w:tblHeader/>
        </w:trPr>
        <w:tc>
          <w:tcPr>
            <w:tcW w:w="2001" w:type="dxa"/>
            <w:vMerge w:val="continue"/>
            <w:tcBorders>
              <w:left w:val="single" w:color="auto" w:sz="12"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p>
        </w:tc>
        <w:tc>
          <w:tcPr>
            <w:tcW w:w="1462" w:type="dxa"/>
            <w:tcBorders>
              <w:top w:val="single" w:color="auto" w:sz="6" w:space="0"/>
              <w:left w:val="single" w:color="auto" w:sz="6" w:space="0"/>
              <w:bottom w:val="single" w:color="auto" w:sz="4"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企业诚信</w:t>
            </w:r>
          </w:p>
        </w:tc>
        <w:tc>
          <w:tcPr>
            <w:tcW w:w="1087" w:type="dxa"/>
            <w:tcBorders>
              <w:top w:val="single" w:color="auto" w:sz="6" w:space="0"/>
              <w:left w:val="single" w:color="auto" w:sz="6" w:space="0"/>
              <w:bottom w:val="single" w:color="auto" w:sz="6" w:space="0"/>
              <w:right w:val="single" w:color="auto" w:sz="6"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w:t>
            </w:r>
          </w:p>
        </w:tc>
        <w:tc>
          <w:tcPr>
            <w:tcW w:w="4434" w:type="dxa"/>
            <w:tcBorders>
              <w:top w:val="single" w:color="auto" w:sz="6" w:space="0"/>
              <w:left w:val="single" w:color="auto" w:sz="6" w:space="0"/>
              <w:bottom w:val="single" w:color="auto" w:sz="6" w:space="0"/>
              <w:right w:val="single" w:color="auto" w:sz="12" w:space="0"/>
            </w:tcBorders>
            <w:noWrap w:val="0"/>
            <w:vAlign w:val="center"/>
          </w:tcPr>
          <w:p>
            <w:pP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投标人在参与政府采购活动中存在诚信相关问题且在主管部门相关处理措施实施期限内的，本项不得分，否则得满分。投标人无需提供任何证明材料，由工作人员向评审委员会提供相关信息。</w:t>
            </w:r>
          </w:p>
        </w:tc>
      </w:tr>
    </w:tbl>
    <w:p>
      <w:pPr>
        <w:pStyle w:val="2"/>
        <w:numPr>
          <w:numId w:val="0"/>
        </w:numPr>
        <w:rPr>
          <w:color w:val="auto"/>
          <w:highlight w:val="none"/>
        </w:rPr>
      </w:pP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备注：</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1.价格、技术、商务部分累加分为100分。</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2.各投标人得分精确到小数点后两位。</w:t>
      </w:r>
    </w:p>
    <w:p>
      <w:pPr>
        <w:pStyle w:val="10"/>
        <w:widowControl/>
        <w:shd w:val="clear" w:color="auto" w:fill="FFFFFF"/>
        <w:spacing w:beforeAutospacing="0" w:afterAutospacing="0"/>
        <w:rPr>
          <w:rStyle w:val="13"/>
          <w:rFonts w:ascii="宋体" w:hAnsi="宋体"/>
          <w:color w:val="auto"/>
          <w:sz w:val="28"/>
          <w:szCs w:val="28"/>
          <w:highlight w:val="none"/>
          <w:shd w:val="clear" w:color="auto" w:fill="FFFFFF"/>
        </w:rPr>
      </w:pPr>
      <w:r>
        <w:rPr>
          <w:rStyle w:val="13"/>
          <w:rFonts w:hint="eastAsia" w:ascii="宋体" w:hAnsi="宋体"/>
          <w:color w:val="auto"/>
          <w:sz w:val="28"/>
          <w:szCs w:val="28"/>
          <w:highlight w:val="none"/>
          <w:shd w:val="clear" w:color="auto" w:fill="FFFFFF"/>
        </w:rPr>
        <w:t> </w:t>
      </w:r>
    </w:p>
    <w:p>
      <w:pPr>
        <w:pStyle w:val="3"/>
        <w:widowControl/>
        <w:shd w:val="clear" w:color="auto" w:fill="FFFFFF"/>
        <w:spacing w:beforeAutospacing="0" w:afterAutospacing="0"/>
        <w:jc w:val="center"/>
        <w:rPr>
          <w:rFonts w:ascii="微软雅黑" w:hAnsi="微软雅黑" w:eastAsia="微软雅黑" w:cs="微软雅黑"/>
          <w:color w:val="auto"/>
          <w:kern w:val="0"/>
          <w:sz w:val="21"/>
          <w:szCs w:val="21"/>
          <w:highlight w:val="none"/>
          <w:shd w:val="clear" w:color="auto" w:fill="FFFFFF"/>
        </w:rPr>
      </w:pPr>
      <w:r>
        <w:rPr>
          <w:rFonts w:ascii="微软雅黑" w:hAnsi="微软雅黑" w:eastAsia="微软雅黑" w:cs="微软雅黑"/>
          <w:color w:val="auto"/>
          <w:sz w:val="32"/>
          <w:szCs w:val="32"/>
          <w:highlight w:val="none"/>
          <w:shd w:val="clear" w:color="auto" w:fill="FFFFFF"/>
        </w:rPr>
        <w:t>第五章  项目需求</w:t>
      </w:r>
    </w:p>
    <w:p>
      <w:pPr>
        <w:widowControl/>
        <w:numPr>
          <w:ilvl w:val="0"/>
          <w:numId w:val="0"/>
        </w:numPr>
        <w:shd w:val="clear" w:color="auto" w:fill="FFFFFF"/>
        <w:spacing w:line="315" w:lineRule="atLeast"/>
        <w:jc w:val="left"/>
        <w:outlineLvl w:val="1"/>
        <w:rPr>
          <w:rStyle w:val="13"/>
          <w:rFonts w:ascii="宋体" w:hAnsi="宋体"/>
          <w:color w:val="auto"/>
          <w:kern w:val="0"/>
          <w:sz w:val="32"/>
          <w:szCs w:val="32"/>
          <w:highlight w:val="none"/>
          <w:shd w:val="clear" w:color="auto" w:fill="FFFFFF"/>
        </w:rPr>
      </w:pPr>
      <w:r>
        <w:rPr>
          <w:rFonts w:hint="eastAsia" w:ascii="宋体" w:hAnsi="宋体" w:cs="宋体"/>
          <w:b/>
          <w:color w:val="auto"/>
          <w:kern w:val="0"/>
          <w:sz w:val="32"/>
          <w:szCs w:val="32"/>
          <w:highlight w:val="none"/>
          <w:shd w:val="clear" w:fill="FFFFFF"/>
          <w:lang w:val="en-US" w:eastAsia="zh-CN" w:bidi="ar-SA"/>
        </w:rPr>
        <w:t>一</w:t>
      </w:r>
      <w:r>
        <w:rPr>
          <w:rFonts w:hint="eastAsia" w:ascii="宋体" w:hAnsi="宋体" w:eastAsia="宋体" w:cs="宋体"/>
          <w:b/>
          <w:color w:val="auto"/>
          <w:kern w:val="0"/>
          <w:sz w:val="32"/>
          <w:szCs w:val="32"/>
          <w:highlight w:val="none"/>
          <w:shd w:val="clear" w:fill="FFFFFF"/>
          <w:lang w:val="en-US" w:eastAsia="zh-CN" w:bidi="ar-SA"/>
        </w:rPr>
        <w:t>、</w:t>
      </w:r>
      <w:r>
        <w:rPr>
          <w:rStyle w:val="13"/>
          <w:rFonts w:hint="eastAsia" w:ascii="宋体" w:hAnsi="宋体"/>
          <w:color w:val="auto"/>
          <w:kern w:val="0"/>
          <w:sz w:val="32"/>
          <w:szCs w:val="32"/>
          <w:highlight w:val="none"/>
          <w:shd w:val="clear" w:color="auto" w:fill="FFFFFF"/>
        </w:rPr>
        <w:t>技术需求</w:t>
      </w:r>
    </w:p>
    <w:p>
      <w:pPr>
        <w:ind w:firstLine="205" w:firstLineChars="98"/>
        <w:rPr>
          <w:rFonts w:ascii="仿宋" w:hAnsi="仿宋" w:eastAsia="仿宋"/>
          <w:bCs/>
          <w:snapToGrid w:val="0"/>
          <w:color w:val="auto"/>
          <w:kern w:val="0"/>
          <w:szCs w:val="21"/>
          <w:highlight w:val="none"/>
        </w:rPr>
      </w:pPr>
      <w:r>
        <w:rPr>
          <w:rFonts w:hint="eastAsia" w:ascii="仿宋" w:hAnsi="仿宋" w:eastAsia="仿宋"/>
          <w:bCs/>
          <w:snapToGrid w:val="0"/>
          <w:color w:val="auto"/>
          <w:kern w:val="0"/>
          <w:szCs w:val="21"/>
          <w:highlight w:val="none"/>
        </w:rPr>
        <w:t>说明：</w:t>
      </w:r>
    </w:p>
    <w:p>
      <w:pPr>
        <w:numPr>
          <w:ilvl w:val="0"/>
          <w:numId w:val="3"/>
        </w:numPr>
        <w:ind w:firstLine="205" w:firstLineChars="98"/>
        <w:rPr>
          <w:rFonts w:ascii="仿宋" w:hAnsi="仿宋" w:eastAsia="仿宋"/>
          <w:bCs/>
          <w:snapToGrid w:val="0"/>
          <w:color w:val="auto"/>
          <w:kern w:val="0"/>
          <w:szCs w:val="21"/>
          <w:highlight w:val="none"/>
        </w:rPr>
      </w:pPr>
      <w:r>
        <w:rPr>
          <w:rFonts w:hint="eastAsia" w:ascii="仿宋" w:hAnsi="仿宋" w:eastAsia="仿宋"/>
          <w:bCs/>
          <w:snapToGrid w:val="0"/>
          <w:color w:val="auto"/>
          <w:kern w:val="0"/>
          <w:szCs w:val="21"/>
          <w:highlight w:val="none"/>
        </w:rPr>
        <w:t>本项目技术需求中要求提供的各项证明材料均提供扫描件，原件备查。如投标人未按要求提供的，或提供的材料未能证明所投产品响应情况的，则该参数视为没有满足招标文件要求，进行负偏离扣分。</w:t>
      </w:r>
    </w:p>
    <w:p>
      <w:pPr>
        <w:numPr>
          <w:ilvl w:val="0"/>
          <w:numId w:val="3"/>
        </w:numPr>
        <w:ind w:firstLine="205" w:firstLineChars="98"/>
        <w:rPr>
          <w:rFonts w:ascii="仿宋" w:hAnsi="仿宋" w:eastAsia="仿宋" w:cs="Times New Roman"/>
          <w:bCs/>
          <w:snapToGrid w:val="0"/>
          <w:color w:val="auto"/>
          <w:kern w:val="0"/>
          <w:szCs w:val="21"/>
          <w:highlight w:val="none"/>
        </w:rPr>
      </w:pPr>
      <w:r>
        <w:rPr>
          <w:rFonts w:hint="eastAsia" w:ascii="仿宋" w:hAnsi="仿宋" w:eastAsia="仿宋" w:cs="Times New Roman"/>
          <w:bCs/>
          <w:snapToGrid w:val="0"/>
          <w:color w:val="auto"/>
          <w:kern w:val="0"/>
          <w:szCs w:val="21"/>
          <w:highlight w:val="none"/>
        </w:rPr>
        <w:t>投标人须对本项目的采购标的或服务内容进行整体响应，任何只对采购标的或服务内容其中一部分内容进行的响应都被视为无效投标。</w:t>
      </w:r>
    </w:p>
    <w:p>
      <w:pPr>
        <w:numPr>
          <w:ilvl w:val="0"/>
          <w:numId w:val="3"/>
        </w:numPr>
        <w:ind w:firstLine="205" w:firstLineChars="98"/>
        <w:rPr>
          <w:rFonts w:ascii="仿宋" w:hAnsi="仿宋" w:eastAsia="仿宋" w:cs="Times New Roman"/>
          <w:bCs/>
          <w:snapToGrid w:val="0"/>
          <w:color w:val="auto"/>
          <w:kern w:val="0"/>
          <w:szCs w:val="21"/>
          <w:highlight w:val="none"/>
        </w:rPr>
      </w:pPr>
      <w:r>
        <w:rPr>
          <w:rFonts w:hint="eastAsia" w:ascii="仿宋" w:hAnsi="仿宋" w:eastAsia="仿宋" w:cs="Times New Roman"/>
          <w:bCs/>
          <w:snapToGrid w:val="0"/>
          <w:color w:val="auto"/>
          <w:kern w:val="0"/>
          <w:szCs w:val="21"/>
          <w:highlight w:val="none"/>
        </w:rPr>
        <w:t>如项目技术要求中设置了“▲”号参数的，则该项参数为重要技术指标，将在评分项中作为重点评价指标。</w:t>
      </w:r>
    </w:p>
    <w:tbl>
      <w:tblPr>
        <w:tblStyle w:val="11"/>
        <w:tblpPr w:leftFromText="180" w:rightFromText="180" w:vertAnchor="text" w:horzAnchor="page" w:tblpX="1620" w:tblpY="962"/>
        <w:tblOverlap w:val="never"/>
        <w:tblW w:w="92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80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trPr>
        <w:tc>
          <w:tcPr>
            <w:tcW w:w="1185" w:type="dxa"/>
            <w:noWrap w:val="0"/>
            <w:vAlign w:val="top"/>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序号</w:t>
            </w:r>
          </w:p>
        </w:tc>
        <w:tc>
          <w:tcPr>
            <w:tcW w:w="8089" w:type="dxa"/>
            <w:noWrap w:val="0"/>
            <w:vAlign w:val="top"/>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1185"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1</w:t>
            </w:r>
          </w:p>
        </w:tc>
        <w:tc>
          <w:tcPr>
            <w:tcW w:w="8089" w:type="dxa"/>
            <w:noWrap w:val="0"/>
            <w:vAlign w:val="center"/>
          </w:tcPr>
          <w:p>
            <w:pPr>
              <w:ind w:right="-105" w:rightChars="-50"/>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在收到采购人提供的施工图纸后7个日历日内，组织预算编制人员勘查现场（如有需要或采购人要求），根据现场情况及施工图编制施工图预算和工程量清单初稿，交采购人指定人员审核；对于无施工图纸的项目，造价人员需现场实测工作量，以现场实际情况编制初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 w:hRule="atLeast"/>
        </w:trPr>
        <w:tc>
          <w:tcPr>
            <w:tcW w:w="1185"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2</w:t>
            </w:r>
          </w:p>
        </w:tc>
        <w:tc>
          <w:tcPr>
            <w:tcW w:w="8089"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★在收到采购人指定人员的审核意见后，3个日历日内完成修改，将修改稿交采购人指定人员审定。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9" w:hRule="atLeast"/>
        </w:trPr>
        <w:tc>
          <w:tcPr>
            <w:tcW w:w="1185"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3</w:t>
            </w:r>
          </w:p>
        </w:tc>
        <w:tc>
          <w:tcPr>
            <w:tcW w:w="8089"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★收到采购人指定人员的审定意见后，2个日历日内出具项目盖章签字版施工图预算和工程量清单各三份及电子版一份，交采购人指定人员；项目如有变更，在接到资料后，需在5个日历日完成工作。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185"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4</w:t>
            </w:r>
          </w:p>
        </w:tc>
        <w:tc>
          <w:tcPr>
            <w:tcW w:w="8089"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成果文件符合国标清单计价格式，执行《建筑工程工程量清单计价规范》(GB50500-2013)及深圳市工程造价管理站补充的规范；材料价格采用《深圳建设工程价格信息》当年当期信息价，工程价格信息上未包含的材料、设备，采取就近参考的原则选择确定，仍没有的通过市场询价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185"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5</w:t>
            </w:r>
          </w:p>
        </w:tc>
        <w:tc>
          <w:tcPr>
            <w:tcW w:w="8089"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★项目如需进行工程结算审核，在接到竣工结算审核资料后，需在5个工作日内出具工程结算审核报告。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rPr>
        <w:tc>
          <w:tcPr>
            <w:tcW w:w="1185"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6</w:t>
            </w:r>
          </w:p>
        </w:tc>
        <w:tc>
          <w:tcPr>
            <w:tcW w:w="8089"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★应采购人需要，指派预算编制人员出席采购人组织的现场勘查会、竣工会等工作会议。</w:t>
            </w:r>
          </w:p>
        </w:tc>
      </w:tr>
    </w:tbl>
    <w:p>
      <w:pPr>
        <w:pStyle w:val="8"/>
        <w:ind w:firstLine="241"/>
        <w:rPr>
          <w:color w:val="auto"/>
          <w:highlight w:val="none"/>
        </w:rPr>
      </w:pPr>
    </w:p>
    <w:p>
      <w:pPr>
        <w:widowControl/>
        <w:numPr>
          <w:numId w:val="0"/>
        </w:numPr>
        <w:shd w:val="clear" w:color="auto" w:fill="FFFFFF"/>
        <w:spacing w:line="315" w:lineRule="atLeast"/>
        <w:ind w:leftChars="0"/>
        <w:jc w:val="both"/>
        <w:outlineLvl w:val="1"/>
        <w:rPr>
          <w:rStyle w:val="13"/>
          <w:rFonts w:hint="eastAsia" w:ascii="宋体" w:hAnsi="宋体"/>
          <w:color w:val="auto"/>
          <w:kern w:val="0"/>
          <w:sz w:val="32"/>
          <w:szCs w:val="32"/>
          <w:highlight w:val="none"/>
          <w:shd w:val="clear" w:color="auto" w:fill="FFFFFF"/>
        </w:rPr>
      </w:pPr>
      <w:r>
        <w:rPr>
          <w:rStyle w:val="13"/>
          <w:rFonts w:hint="eastAsia" w:ascii="宋体" w:hAnsi="宋体"/>
          <w:color w:val="auto"/>
          <w:kern w:val="0"/>
          <w:sz w:val="32"/>
          <w:szCs w:val="32"/>
          <w:highlight w:val="none"/>
          <w:shd w:val="clear" w:color="auto" w:fill="FFFFFF"/>
          <w:lang w:eastAsia="zh-CN"/>
        </w:rPr>
        <w:t>二、</w:t>
      </w:r>
      <w:r>
        <w:rPr>
          <w:rStyle w:val="13"/>
          <w:rFonts w:hint="eastAsia" w:ascii="宋体" w:hAnsi="宋体"/>
          <w:color w:val="auto"/>
          <w:kern w:val="0"/>
          <w:sz w:val="32"/>
          <w:szCs w:val="32"/>
          <w:highlight w:val="none"/>
          <w:shd w:val="clear" w:color="auto" w:fill="FFFFFF"/>
        </w:rPr>
        <w:t>商务需求</w:t>
      </w:r>
    </w:p>
    <w:tbl>
      <w:tblPr>
        <w:tblStyle w:val="11"/>
        <w:tblpPr w:leftFromText="180" w:rightFromText="180" w:vertAnchor="text" w:horzAnchor="page" w:tblpX="1946" w:tblpY="627"/>
        <w:tblOverlap w:val="never"/>
        <w:tblW w:w="92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1290"/>
        <w:gridCol w:w="7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920"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序号</w:t>
            </w:r>
          </w:p>
        </w:tc>
        <w:tc>
          <w:tcPr>
            <w:tcW w:w="1290"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目录</w:t>
            </w:r>
          </w:p>
        </w:tc>
        <w:tc>
          <w:tcPr>
            <w:tcW w:w="7074" w:type="dxa"/>
            <w:noWrap w:val="0"/>
            <w:vAlign w:val="center"/>
          </w:tcPr>
          <w:p>
            <w:pPr>
              <w:jc w:val="cente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商务需求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920" w:type="dxa"/>
            <w:noWrap w:val="0"/>
            <w:vAlign w:val="center"/>
          </w:tcPr>
          <w:p>
            <w:pPr>
              <w:pStyle w:val="16"/>
              <w:numPr>
                <w:ilvl w:val="0"/>
                <w:numId w:val="0"/>
              </w:numPr>
              <w:tabs>
                <w:tab w:val="left" w:pos="851"/>
              </w:tabs>
              <w:spacing w:line="400" w:lineRule="exact"/>
              <w:ind w:leftChars="0"/>
              <w:jc w:val="center"/>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1</w:t>
            </w:r>
          </w:p>
        </w:tc>
        <w:tc>
          <w:tcPr>
            <w:tcW w:w="1290"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★服务期</w:t>
            </w:r>
          </w:p>
        </w:tc>
        <w:tc>
          <w:tcPr>
            <w:tcW w:w="7074" w:type="dxa"/>
            <w:noWrap w:val="0"/>
            <w:vAlign w:val="top"/>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签订合同后365天（日历日）内。</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服务费用达到合同额上限。</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满足以上任意一条要求，视为本服务期已结束。</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服务期结束的3个月内，由中标人提出续签申请，由采购人组织履约评价，评价为优或良的，可续签合同一年，最多可续签合同两次。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920" w:type="dxa"/>
            <w:noWrap w:val="0"/>
            <w:vAlign w:val="center"/>
          </w:tcPr>
          <w:p>
            <w:pPr>
              <w:pStyle w:val="16"/>
              <w:numPr>
                <w:ilvl w:val="0"/>
                <w:numId w:val="0"/>
              </w:numPr>
              <w:tabs>
                <w:tab w:val="left" w:pos="851"/>
              </w:tabs>
              <w:spacing w:line="400" w:lineRule="exact"/>
              <w:ind w:leftChars="0"/>
              <w:jc w:val="center"/>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2</w:t>
            </w:r>
          </w:p>
        </w:tc>
        <w:tc>
          <w:tcPr>
            <w:tcW w:w="1290"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★关于验收</w:t>
            </w:r>
          </w:p>
        </w:tc>
        <w:tc>
          <w:tcPr>
            <w:tcW w:w="7074" w:type="dxa"/>
            <w:noWrap w:val="0"/>
            <w:vAlign w:val="top"/>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当满足以下条件时，采购人才向中标人签发验收报告：</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中标人已按照合同规定提供了全部服务。</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中标人提供的服务符合招标文件技术、商务的要求。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920" w:type="dxa"/>
            <w:noWrap w:val="0"/>
            <w:vAlign w:val="center"/>
          </w:tcPr>
          <w:p>
            <w:pPr>
              <w:pStyle w:val="16"/>
              <w:numPr>
                <w:ilvl w:val="0"/>
                <w:numId w:val="0"/>
              </w:numPr>
              <w:tabs>
                <w:tab w:val="left" w:pos="851"/>
              </w:tabs>
              <w:spacing w:line="400" w:lineRule="exact"/>
              <w:ind w:leftChars="0"/>
              <w:jc w:val="center"/>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3</w:t>
            </w:r>
          </w:p>
        </w:tc>
        <w:tc>
          <w:tcPr>
            <w:tcW w:w="1290"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★付款方式</w:t>
            </w:r>
          </w:p>
        </w:tc>
        <w:tc>
          <w:tcPr>
            <w:tcW w:w="7074"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本项目确认中标人后学校与中标人签订</w:t>
            </w:r>
            <w:r>
              <w:rPr>
                <w:rFonts w:hint="eastAsia" w:ascii="宋体" w:hAnsi="宋体" w:cs="宋体"/>
                <w:b w:val="0"/>
                <w:bCs/>
                <w:color w:val="auto"/>
                <w:sz w:val="28"/>
                <w:szCs w:val="28"/>
                <w:highlight w:val="none"/>
                <w:lang w:val="en-US" w:eastAsia="zh-CN"/>
              </w:rPr>
              <w:t>年度服务</w:t>
            </w:r>
            <w:r>
              <w:rPr>
                <w:rFonts w:hint="eastAsia" w:ascii="宋体" w:hAnsi="宋体" w:eastAsia="宋体" w:cs="宋体"/>
                <w:b w:val="0"/>
                <w:bCs/>
                <w:color w:val="auto"/>
                <w:sz w:val="28"/>
                <w:szCs w:val="28"/>
                <w:highlight w:val="none"/>
                <w:lang w:val="en-US" w:eastAsia="zh-CN"/>
              </w:rPr>
              <w:t>协议，确定咨询服务费率。最终咨询费用，以中标人与学校签订相应项目的分项合同确定。</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学校根据项目实施进度及中标人服务情况与中标人分批签订合同（具体分项目批次与数量在实施过程中由学校与中标人商定）,中标人根据分项合同提供相关服务正式成果文件学校确认后，学校支付中标人相应的咨询费。</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造价咨询服务费收费不</w:t>
            </w:r>
            <w:r>
              <w:rPr>
                <w:rFonts w:hint="eastAsia" w:ascii="宋体" w:hAnsi="宋体" w:eastAsia="宋体" w:cs="宋体"/>
                <w:b w:val="0"/>
                <w:bCs/>
                <w:color w:val="auto"/>
                <w:sz w:val="28"/>
                <w:szCs w:val="28"/>
                <w:highlight w:val="none"/>
                <w:lang w:val="en-US" w:eastAsia="zh-CN"/>
              </w:rPr>
              <w:t>足3000元时，按3000元收取</w:t>
            </w:r>
            <w:r>
              <w:rPr>
                <w:rFonts w:hint="eastAsia" w:ascii="宋体" w:hAnsi="宋体" w:eastAsia="宋体" w:cs="宋体"/>
                <w:b w:val="0"/>
                <w:bCs/>
                <w:color w:val="auto"/>
                <w:sz w:val="28"/>
                <w:szCs w:val="28"/>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920" w:type="dxa"/>
            <w:noWrap w:val="0"/>
            <w:vAlign w:val="center"/>
          </w:tcPr>
          <w:p>
            <w:pPr>
              <w:pStyle w:val="16"/>
              <w:numPr>
                <w:ilvl w:val="0"/>
                <w:numId w:val="0"/>
              </w:numPr>
              <w:tabs>
                <w:tab w:val="left" w:pos="851"/>
              </w:tabs>
              <w:spacing w:line="400" w:lineRule="exact"/>
              <w:ind w:leftChars="0"/>
              <w:jc w:val="center"/>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4</w:t>
            </w:r>
          </w:p>
        </w:tc>
        <w:tc>
          <w:tcPr>
            <w:tcW w:w="1290"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★报价要求</w:t>
            </w:r>
          </w:p>
        </w:tc>
        <w:tc>
          <w:tcPr>
            <w:tcW w:w="7074" w:type="dxa"/>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投标人报价以《深价协[2019]013号》文中规定的各项费率（详见技术要求）为基数，在此基础上</w:t>
            </w:r>
            <w:r>
              <w:rPr>
                <w:rFonts w:hint="eastAsia" w:ascii="宋体" w:hAnsi="宋体" w:eastAsia="宋体" w:cs="宋体"/>
                <w:b w:val="0"/>
                <w:bCs/>
                <w:color w:val="auto"/>
                <w:sz w:val="28"/>
                <w:szCs w:val="28"/>
                <w:highlight w:val="none"/>
                <w:lang w:val="en-US" w:eastAsia="zh-CN"/>
              </w:rPr>
              <w:t>按折扣率报价</w:t>
            </w:r>
            <w:r>
              <w:rPr>
                <w:rFonts w:hint="eastAsia" w:ascii="宋体" w:hAnsi="宋体" w:eastAsia="宋体" w:cs="宋体"/>
                <w:b w:val="0"/>
                <w:bCs/>
                <w:color w:val="auto"/>
                <w:sz w:val="28"/>
                <w:szCs w:val="28"/>
                <w:highlight w:val="none"/>
                <w:lang w:val="en-US" w:eastAsia="zh-CN"/>
              </w:rPr>
              <w:t>。</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中标合同金额按实际工程量为准，每单项的预算价*投标折扣率计算得出</w:t>
            </w:r>
            <w:r>
              <w:rPr>
                <w:rFonts w:hint="eastAsia" w:ascii="宋体" w:hAnsi="宋体" w:cs="宋体"/>
                <w:b w:val="0"/>
                <w:bCs/>
                <w:color w:val="auto"/>
                <w:sz w:val="28"/>
                <w:szCs w:val="28"/>
                <w:highlight w:val="none"/>
                <w:lang w:val="en-US" w:eastAsia="zh-CN"/>
              </w:rPr>
              <w:t>。</w:t>
            </w:r>
            <w:r>
              <w:rPr>
                <w:rFonts w:hint="eastAsia" w:ascii="宋体" w:hAnsi="宋体" w:eastAsia="宋体" w:cs="宋体"/>
                <w:b w:val="0"/>
                <w:bCs/>
                <w:color w:val="auto"/>
                <w:sz w:val="28"/>
                <w:szCs w:val="28"/>
                <w:highlight w:val="none"/>
                <w:lang w:val="en-US" w:eastAsia="zh-CN"/>
              </w:rPr>
              <w:t>但最高支付上限不超过人民币</w:t>
            </w:r>
            <w:r>
              <w:rPr>
                <w:rFonts w:hint="eastAsia" w:ascii="宋体" w:hAnsi="宋体" w:cs="宋体"/>
                <w:b w:val="0"/>
                <w:bCs/>
                <w:color w:val="auto"/>
                <w:sz w:val="28"/>
                <w:szCs w:val="28"/>
                <w:highlight w:val="none"/>
                <w:lang w:val="en-US" w:eastAsia="zh-CN"/>
              </w:rPr>
              <w:t>壹</w:t>
            </w:r>
            <w:r>
              <w:rPr>
                <w:rFonts w:hint="eastAsia" w:ascii="宋体" w:hAnsi="宋体" w:eastAsia="宋体" w:cs="宋体"/>
                <w:b w:val="0"/>
                <w:bCs/>
                <w:color w:val="auto"/>
                <w:sz w:val="28"/>
                <w:szCs w:val="28"/>
                <w:highlight w:val="none"/>
                <w:lang w:val="en-US" w:eastAsia="zh-CN"/>
              </w:rPr>
              <w:fldChar w:fldCharType="begin"/>
            </w:r>
            <w:r>
              <w:rPr>
                <w:rFonts w:hint="eastAsia" w:ascii="宋体" w:hAnsi="宋体" w:eastAsia="宋体" w:cs="宋体"/>
                <w:b w:val="0"/>
                <w:bCs/>
                <w:color w:val="auto"/>
                <w:sz w:val="28"/>
                <w:szCs w:val="28"/>
                <w:highlight w:val="none"/>
                <w:lang w:val="en-US" w:eastAsia="zh-CN"/>
              </w:rPr>
              <w:instrText xml:space="preserve"> = 400,000 \* CHINESENUM2 </w:instrText>
            </w:r>
            <w:r>
              <w:rPr>
                <w:rFonts w:hint="eastAsia" w:ascii="宋体" w:hAnsi="宋体" w:eastAsia="宋体" w:cs="宋体"/>
                <w:b w:val="0"/>
                <w:bCs/>
                <w:color w:val="auto"/>
                <w:sz w:val="28"/>
                <w:szCs w:val="28"/>
                <w:highlight w:val="none"/>
                <w:lang w:val="en-US" w:eastAsia="zh-CN"/>
              </w:rPr>
              <w:fldChar w:fldCharType="separate"/>
            </w:r>
            <w:r>
              <w:rPr>
                <w:rFonts w:hint="eastAsia" w:ascii="宋体" w:hAnsi="宋体" w:eastAsia="宋体" w:cs="宋体"/>
                <w:b w:val="0"/>
                <w:bCs/>
                <w:color w:val="auto"/>
                <w:sz w:val="28"/>
                <w:szCs w:val="28"/>
                <w:highlight w:val="none"/>
                <w:lang w:val="en-US" w:eastAsia="zh-CN"/>
              </w:rPr>
              <w:t>拾万</w:t>
            </w:r>
            <w:r>
              <w:rPr>
                <w:rFonts w:hint="eastAsia" w:ascii="宋体" w:hAnsi="宋体" w:eastAsia="宋体" w:cs="宋体"/>
                <w:b w:val="0"/>
                <w:bCs/>
                <w:color w:val="auto"/>
                <w:sz w:val="28"/>
                <w:szCs w:val="28"/>
                <w:highlight w:val="none"/>
                <w:lang w:val="en-US" w:eastAsia="zh-CN"/>
              </w:rPr>
              <w:fldChar w:fldCharType="end"/>
            </w:r>
            <w:r>
              <w:rPr>
                <w:rFonts w:hint="eastAsia" w:ascii="宋体" w:hAnsi="宋体" w:eastAsia="宋体" w:cs="宋体"/>
                <w:b w:val="0"/>
                <w:bCs/>
                <w:color w:val="auto"/>
                <w:sz w:val="28"/>
                <w:szCs w:val="28"/>
                <w:highlight w:val="none"/>
                <w:lang w:val="en-US" w:eastAsia="zh-CN"/>
              </w:rPr>
              <w:t>元整（¥1</w:t>
            </w:r>
            <w:r>
              <w:rPr>
                <w:rFonts w:hint="eastAsia" w:ascii="宋体" w:hAnsi="宋体" w:cs="宋体"/>
                <w:b w:val="0"/>
                <w:bCs/>
                <w:color w:val="auto"/>
                <w:sz w:val="28"/>
                <w:szCs w:val="28"/>
                <w:highlight w:val="none"/>
                <w:lang w:val="en-US" w:eastAsia="zh-CN"/>
              </w:rPr>
              <w:t>0</w:t>
            </w:r>
            <w:r>
              <w:rPr>
                <w:rFonts w:hint="eastAsia" w:ascii="宋体" w:hAnsi="宋体" w:eastAsia="宋体" w:cs="宋体"/>
                <w:b w:val="0"/>
                <w:bCs/>
                <w:color w:val="auto"/>
                <w:sz w:val="28"/>
                <w:szCs w:val="28"/>
                <w:highlight w:val="none"/>
                <w:lang w:val="en-US" w:eastAsia="zh-CN"/>
              </w:rPr>
              <w:t>0,000.00）</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“折扣率”填写要求：</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填写要求：0＜折扣率≤1；</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填写的“折扣率”应为小数；如0.95、0.80、0.78、0.89；</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只允许填报唯一一个“折扣率”；</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“折扣率”不应缺填、漏填；</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“折扣率”最多精确到小数点后2位（如0.98）</w:t>
            </w:r>
          </w:p>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报价中未明确约定的，按《深价协[2019]013号》文件执行。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920" w:type="dxa"/>
            <w:tcBorders>
              <w:top w:val="single" w:color="auto" w:sz="4" w:space="0"/>
              <w:left w:val="single" w:color="auto" w:sz="4" w:space="0"/>
              <w:bottom w:val="single" w:color="auto" w:sz="4" w:space="0"/>
              <w:right w:val="single" w:color="auto" w:sz="4" w:space="0"/>
            </w:tcBorders>
            <w:noWrap w:val="0"/>
            <w:vAlign w:val="center"/>
          </w:tcPr>
          <w:p>
            <w:pPr>
              <w:pStyle w:val="16"/>
              <w:numPr>
                <w:ilvl w:val="0"/>
                <w:numId w:val="0"/>
              </w:numPr>
              <w:tabs>
                <w:tab w:val="left" w:pos="851"/>
              </w:tabs>
              <w:spacing w:line="400" w:lineRule="exact"/>
              <w:ind w:leftChars="0"/>
              <w:jc w:val="center"/>
              <w:rPr>
                <w:rFonts w:hint="eastAsia" w:ascii="宋体" w:hAnsi="宋体" w:eastAsia="宋体" w:cs="宋体"/>
                <w:b w:val="0"/>
                <w:bCs/>
                <w:color w:val="auto"/>
                <w:kern w:val="2"/>
                <w:sz w:val="28"/>
                <w:szCs w:val="28"/>
                <w:highlight w:val="none"/>
                <w:lang w:val="en-US" w:eastAsia="zh-CN" w:bidi="ar-SA"/>
              </w:rPr>
            </w:pPr>
            <w:r>
              <w:rPr>
                <w:rFonts w:hint="eastAsia" w:ascii="宋体" w:hAnsi="宋体" w:eastAsia="宋体" w:cs="宋体"/>
                <w:b w:val="0"/>
                <w:bCs/>
                <w:color w:val="auto"/>
                <w:kern w:val="2"/>
                <w:sz w:val="28"/>
                <w:szCs w:val="28"/>
                <w:highlight w:val="none"/>
                <w:lang w:val="en-US" w:eastAsia="zh-CN" w:bidi="ar-SA"/>
              </w:rPr>
              <w:t>5</w:t>
            </w:r>
          </w:p>
        </w:tc>
        <w:tc>
          <w:tcPr>
            <w:tcW w:w="1290"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★诚信履约</w:t>
            </w:r>
          </w:p>
        </w:tc>
        <w:tc>
          <w:tcPr>
            <w:tcW w:w="7074" w:type="dxa"/>
            <w:tcBorders>
              <w:top w:val="single" w:color="auto" w:sz="4" w:space="0"/>
              <w:left w:val="single" w:color="auto" w:sz="4" w:space="0"/>
              <w:bottom w:val="single" w:color="auto" w:sz="4" w:space="0"/>
              <w:right w:val="single" w:color="auto" w:sz="4" w:space="0"/>
            </w:tcBorders>
            <w:noWrap w:val="0"/>
            <w:vAlign w:val="center"/>
          </w:tcPr>
          <w:p>
            <w:pPr>
              <w:rPr>
                <w:rFonts w:hint="eastAsia" w:ascii="宋体" w:hAnsi="宋体" w:eastAsia="宋体" w:cs="宋体"/>
                <w:b w:val="0"/>
                <w:bCs/>
                <w:color w:val="auto"/>
                <w:sz w:val="28"/>
                <w:szCs w:val="28"/>
                <w:highlight w:val="none"/>
                <w:lang w:val="en-US" w:eastAsia="zh-CN"/>
              </w:rPr>
            </w:pPr>
            <w:r>
              <w:rPr>
                <w:rFonts w:hint="eastAsia" w:ascii="宋体" w:hAnsi="宋体" w:eastAsia="宋体" w:cs="宋体"/>
                <w:b w:val="0"/>
                <w:bCs/>
                <w:color w:val="auto"/>
                <w:sz w:val="28"/>
                <w:szCs w:val="28"/>
                <w:highlight w:val="none"/>
                <w:lang w:val="en-US" w:eastAsia="zh-CN"/>
              </w:rPr>
              <w:t>投标人承诺遵守投标过程中所作出的响应和承诺，严格按合同的要求履约，不偷工减料、不以次充好，在合同服务期内，若采购人发现中标人有违反响应与承诺、不按合同要求履约、偷工减料、以次充好的，中标人须按涉事货物、工程或服务合同价格3倍的金额向采购人进行赔偿，情节严重的，采购人有权直接终止合同并进行不诚信履约记录公示。</w:t>
            </w:r>
          </w:p>
        </w:tc>
      </w:tr>
    </w:tbl>
    <w:p>
      <w:pPr>
        <w:pStyle w:val="7"/>
        <w:numPr>
          <w:ilvl w:val="0"/>
          <w:numId w:val="0"/>
        </w:numPr>
        <w:jc w:val="center"/>
        <w:rPr>
          <w:rFonts w:hint="eastAsia" w:ascii="宋体" w:hAnsi="宋体" w:eastAsia="宋体" w:cs="宋体"/>
          <w:b/>
          <w:bCs w:val="0"/>
          <w:color w:val="auto"/>
          <w:kern w:val="2"/>
          <w:sz w:val="28"/>
          <w:szCs w:val="28"/>
          <w:highlight w:val="none"/>
          <w:lang w:val="en-US" w:eastAsia="zh-CN" w:bidi="ar-SA"/>
        </w:rPr>
      </w:pPr>
      <w:r>
        <w:rPr>
          <w:rFonts w:hint="eastAsia" w:ascii="宋体" w:hAnsi="宋体" w:eastAsia="宋体" w:cs="宋体"/>
          <w:b/>
          <w:bCs w:val="0"/>
          <w:color w:val="auto"/>
          <w:kern w:val="2"/>
          <w:sz w:val="28"/>
          <w:szCs w:val="28"/>
          <w:highlight w:val="none"/>
          <w:lang w:val="en-US" w:eastAsia="zh-CN" w:bidi="ar-SA"/>
        </w:rPr>
        <w:t>备注：加注“★”的参数作为实质性条款，如负偏离将导致投标无效。</w:t>
      </w:r>
    </w:p>
    <w:p>
      <w:pPr>
        <w:pStyle w:val="7"/>
        <w:numPr>
          <w:ilvl w:val="0"/>
          <w:numId w:val="0"/>
        </w:numPr>
        <w:jc w:val="center"/>
        <w:rPr>
          <w:color w:val="auto"/>
          <w:highlight w:val="none"/>
        </w:rPr>
      </w:pPr>
    </w:p>
    <w:p>
      <w:pPr>
        <w:widowControl/>
        <w:shd w:val="clear" w:color="auto" w:fill="FFFFFF"/>
        <w:jc w:val="left"/>
        <w:rPr>
          <w:rFonts w:ascii="微软雅黑" w:hAnsi="微软雅黑" w:eastAsia="微软雅黑" w:cs="微软雅黑"/>
          <w:color w:val="auto"/>
          <w:szCs w:val="21"/>
          <w:highlight w:val="none"/>
        </w:rPr>
      </w:pPr>
      <w:r>
        <w:rPr>
          <w:rStyle w:val="13"/>
          <w:rFonts w:hint="eastAsia" w:ascii="微软雅黑" w:hAnsi="微软雅黑" w:eastAsia="微软雅黑" w:cs="微软雅黑"/>
          <w:color w:val="auto"/>
          <w:kern w:val="0"/>
          <w:szCs w:val="21"/>
          <w:highlight w:val="none"/>
          <w:shd w:val="clear" w:color="auto" w:fill="FFFFFF"/>
        </w:rPr>
        <w:t> </w:t>
      </w:r>
    </w:p>
    <w:p>
      <w:pPr>
        <w:widowControl/>
        <w:shd w:val="clear" w:color="auto" w:fill="FFFFFF"/>
        <w:spacing w:before="156" w:after="156"/>
        <w:rPr>
          <w:rFonts w:hint="eastAsia" w:ascii="微软雅黑" w:hAnsi="微软雅黑" w:eastAsia="微软雅黑" w:cs="微软雅黑"/>
          <w:color w:val="auto"/>
          <w:kern w:val="0"/>
          <w:szCs w:val="21"/>
          <w:highlight w:val="none"/>
          <w:shd w:val="clear" w:color="auto" w:fill="FFFFFF"/>
        </w:rPr>
      </w:pPr>
      <w:r>
        <w:rPr>
          <w:rFonts w:hint="eastAsia" w:ascii="微软雅黑" w:hAnsi="微软雅黑" w:eastAsia="微软雅黑" w:cs="微软雅黑"/>
          <w:color w:val="auto"/>
          <w:kern w:val="0"/>
          <w:szCs w:val="21"/>
          <w:highlight w:val="none"/>
          <w:shd w:val="clear" w:color="auto" w:fill="FFFFFF"/>
        </w:rPr>
        <w:t> </w:t>
      </w:r>
    </w:p>
    <w:p>
      <w:pPr>
        <w:pStyle w:val="2"/>
        <w:rPr>
          <w:rFonts w:hint="eastAsia" w:ascii="微软雅黑" w:hAnsi="微软雅黑" w:eastAsia="微软雅黑" w:cs="微软雅黑"/>
          <w:color w:val="auto"/>
          <w:kern w:val="0"/>
          <w:szCs w:val="21"/>
          <w:highlight w:val="none"/>
          <w:shd w:val="clear" w:color="auto" w:fill="FFFFFF"/>
        </w:rPr>
      </w:pPr>
    </w:p>
    <w:p>
      <w:pPr>
        <w:rPr>
          <w:rFonts w:hint="eastAsia" w:ascii="微软雅黑" w:hAnsi="微软雅黑" w:eastAsia="微软雅黑" w:cs="微软雅黑"/>
          <w:color w:val="auto"/>
          <w:kern w:val="0"/>
          <w:szCs w:val="21"/>
          <w:highlight w:val="none"/>
          <w:shd w:val="clear" w:color="auto" w:fill="FFFFFF"/>
        </w:rPr>
      </w:pPr>
    </w:p>
    <w:p>
      <w:pPr>
        <w:pStyle w:val="2"/>
        <w:rPr>
          <w:rFonts w:hint="eastAsia" w:ascii="微软雅黑" w:hAnsi="微软雅黑" w:eastAsia="微软雅黑" w:cs="微软雅黑"/>
          <w:color w:val="auto"/>
          <w:kern w:val="0"/>
          <w:szCs w:val="21"/>
          <w:highlight w:val="none"/>
          <w:shd w:val="clear" w:color="auto" w:fill="FFFFFF"/>
        </w:rPr>
      </w:pPr>
    </w:p>
    <w:p>
      <w:pPr>
        <w:rPr>
          <w:rFonts w:hint="eastAsia" w:ascii="微软雅黑" w:hAnsi="微软雅黑" w:eastAsia="微软雅黑" w:cs="微软雅黑"/>
          <w:color w:val="auto"/>
          <w:kern w:val="0"/>
          <w:szCs w:val="21"/>
          <w:highlight w:val="none"/>
          <w:shd w:val="clear" w:color="auto" w:fill="FFFFFF"/>
        </w:rPr>
      </w:pPr>
    </w:p>
    <w:p>
      <w:pPr>
        <w:pStyle w:val="2"/>
        <w:rPr>
          <w:rFonts w:hint="eastAsia" w:ascii="微软雅黑" w:hAnsi="微软雅黑" w:eastAsia="微软雅黑" w:cs="微软雅黑"/>
          <w:color w:val="auto"/>
          <w:kern w:val="0"/>
          <w:szCs w:val="21"/>
          <w:highlight w:val="none"/>
          <w:shd w:val="clear" w:color="auto" w:fill="FFFFFF"/>
        </w:rPr>
      </w:pPr>
    </w:p>
    <w:p>
      <w:pPr>
        <w:rPr>
          <w:rFonts w:hint="eastAsia" w:ascii="微软雅黑" w:hAnsi="微软雅黑" w:eastAsia="微软雅黑" w:cs="微软雅黑"/>
          <w:color w:val="auto"/>
          <w:kern w:val="0"/>
          <w:szCs w:val="21"/>
          <w:highlight w:val="none"/>
          <w:shd w:val="clear" w:color="auto" w:fill="FFFFFF"/>
        </w:rPr>
      </w:pPr>
    </w:p>
    <w:p>
      <w:pPr>
        <w:pStyle w:val="2"/>
        <w:rPr>
          <w:rFonts w:hint="eastAsia" w:ascii="微软雅黑" w:hAnsi="微软雅黑" w:eastAsia="微软雅黑" w:cs="微软雅黑"/>
          <w:color w:val="auto"/>
          <w:kern w:val="0"/>
          <w:szCs w:val="21"/>
          <w:highlight w:val="none"/>
          <w:shd w:val="clear" w:color="auto" w:fill="FFFFFF"/>
        </w:rPr>
      </w:pPr>
    </w:p>
    <w:p>
      <w:pPr>
        <w:rPr>
          <w:rFonts w:hint="eastAsia" w:ascii="微软雅黑" w:hAnsi="微软雅黑" w:eastAsia="微软雅黑" w:cs="微软雅黑"/>
          <w:color w:val="auto"/>
          <w:kern w:val="0"/>
          <w:szCs w:val="21"/>
          <w:highlight w:val="none"/>
          <w:shd w:val="clear" w:color="auto" w:fill="FFFFFF"/>
        </w:rPr>
      </w:pPr>
    </w:p>
    <w:p>
      <w:pPr>
        <w:pStyle w:val="2"/>
        <w:rPr>
          <w:rFonts w:hint="eastAsia" w:ascii="微软雅黑" w:hAnsi="微软雅黑" w:eastAsia="微软雅黑" w:cs="微软雅黑"/>
          <w:color w:val="auto"/>
          <w:kern w:val="0"/>
          <w:szCs w:val="21"/>
          <w:highlight w:val="none"/>
          <w:shd w:val="clear" w:color="auto" w:fill="FFFFFF"/>
        </w:rPr>
      </w:pPr>
    </w:p>
    <w:p>
      <w:pPr>
        <w:rPr>
          <w:rFonts w:hint="eastAsia" w:ascii="微软雅黑" w:hAnsi="微软雅黑" w:eastAsia="微软雅黑" w:cs="微软雅黑"/>
          <w:color w:val="auto"/>
          <w:kern w:val="0"/>
          <w:szCs w:val="21"/>
          <w:highlight w:val="none"/>
          <w:shd w:val="clear" w:color="auto" w:fill="FFFFFF"/>
        </w:rPr>
      </w:pPr>
    </w:p>
    <w:p>
      <w:pPr>
        <w:pStyle w:val="2"/>
        <w:rPr>
          <w:color w:val="auto"/>
          <w:highlight w:val="none"/>
        </w:rPr>
      </w:pP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 </w:t>
      </w:r>
    </w:p>
    <w:p>
      <w:pPr>
        <w:rPr>
          <w:rFonts w:ascii="微软雅黑" w:hAnsi="微软雅黑" w:eastAsia="微软雅黑" w:cs="微软雅黑"/>
          <w:color w:val="auto"/>
          <w:sz w:val="44"/>
          <w:szCs w:val="44"/>
          <w:highlight w:val="none"/>
          <w:shd w:val="clear" w:color="auto" w:fill="FFFFFF"/>
        </w:rPr>
      </w:pPr>
      <w:bookmarkStart w:id="0" w:name="bt附件"/>
      <w:bookmarkEnd w:id="0"/>
      <w:bookmarkStart w:id="1" w:name="bt投标书"/>
      <w:bookmarkEnd w:id="1"/>
    </w:p>
    <w:p>
      <w:pPr>
        <w:pStyle w:val="3"/>
        <w:widowControl/>
        <w:shd w:val="clear" w:color="auto" w:fill="FFFFFF"/>
        <w:spacing w:beforeAutospacing="0" w:afterAutospacing="0"/>
        <w:rPr>
          <w:rFonts w:hint="default" w:ascii="微软雅黑" w:hAnsi="微软雅黑" w:eastAsia="微软雅黑" w:cs="微软雅黑"/>
          <w:color w:val="auto"/>
          <w:sz w:val="44"/>
          <w:szCs w:val="44"/>
          <w:highlight w:val="none"/>
          <w:shd w:val="clear" w:color="auto" w:fill="FFFFFF"/>
        </w:rPr>
      </w:pPr>
      <w:r>
        <w:rPr>
          <w:rFonts w:ascii="微软雅黑" w:hAnsi="微软雅黑" w:eastAsia="微软雅黑" w:cs="微软雅黑"/>
          <w:color w:val="auto"/>
          <w:sz w:val="44"/>
          <w:szCs w:val="44"/>
          <w:highlight w:val="none"/>
          <w:shd w:val="clear" w:color="auto" w:fill="FFFFFF"/>
        </w:rPr>
        <w:t>第六章  附件-投标文件格式</w:t>
      </w:r>
    </w:p>
    <w:p>
      <w:pPr>
        <w:pStyle w:val="4"/>
        <w:widowControl/>
        <w:shd w:val="clear" w:color="auto" w:fill="FFFFFF"/>
        <w:spacing w:beforeAutospacing="0" w:afterAutospacing="0"/>
        <w:rPr>
          <w:rFonts w:hint="default" w:ascii="微软雅黑" w:hAnsi="微软雅黑" w:eastAsia="微软雅黑" w:cs="微软雅黑"/>
          <w:color w:val="auto"/>
          <w:highlight w:val="none"/>
        </w:rPr>
      </w:pPr>
      <w:r>
        <w:rPr>
          <w:rFonts w:ascii="微软雅黑" w:hAnsi="微软雅黑" w:eastAsia="微软雅黑" w:cs="微软雅黑"/>
          <w:color w:val="auto"/>
          <w:sz w:val="11"/>
          <w:szCs w:val="11"/>
          <w:highlight w:val="none"/>
          <w:shd w:val="clear" w:color="auto" w:fill="FFFFFF"/>
        </w:rPr>
        <w:br w:type="textWrapping"/>
      </w:r>
      <w:r>
        <w:rPr>
          <w:rFonts w:ascii="微软雅黑" w:hAnsi="微软雅黑" w:eastAsia="微软雅黑" w:cs="微软雅黑"/>
          <w:color w:val="auto"/>
          <w:sz w:val="32"/>
          <w:szCs w:val="32"/>
          <w:highlight w:val="none"/>
          <w:shd w:val="clear" w:color="auto" w:fill="FFFFFF"/>
        </w:rPr>
        <w:t>附件1：开标文件</w:t>
      </w:r>
    </w:p>
    <w:p>
      <w:pPr>
        <w:widowControl/>
        <w:shd w:val="clear" w:color="auto" w:fill="FFFFFF"/>
        <w:spacing w:line="315" w:lineRule="atLeast"/>
        <w:ind w:left="3359" w:hanging="1606"/>
        <w:jc w:val="left"/>
        <w:rPr>
          <w:rFonts w:ascii="宋体" w:hAnsi="宋体"/>
          <w:b/>
          <w:bCs/>
          <w:color w:val="auto"/>
          <w:sz w:val="30"/>
          <w:szCs w:val="30"/>
          <w:highlight w:val="none"/>
          <w:shd w:val="clear" w:color="auto" w:fill="FFFFFF"/>
        </w:rPr>
      </w:pPr>
      <w:r>
        <w:rPr>
          <w:rFonts w:hint="eastAsia" w:ascii="宋体" w:hAnsi="宋体"/>
          <w:color w:val="auto"/>
          <w:szCs w:val="21"/>
          <w:highlight w:val="none"/>
          <w:shd w:val="clear" w:color="auto" w:fill="FFFFFF"/>
        </w:rPr>
        <w:t> </w:t>
      </w:r>
    </w:p>
    <w:p>
      <w:pPr>
        <w:widowControl/>
        <w:shd w:val="clear" w:color="auto" w:fill="FFFFFF"/>
        <w:jc w:val="center"/>
        <w:rPr>
          <w:rFonts w:ascii="微软雅黑" w:hAnsi="微软雅黑" w:eastAsia="微软雅黑" w:cs="微软雅黑"/>
          <w:color w:val="auto"/>
          <w:szCs w:val="21"/>
          <w:highlight w:val="none"/>
        </w:rPr>
      </w:pPr>
      <w:r>
        <w:rPr>
          <w:rFonts w:hint="eastAsia" w:ascii="宋体" w:hAnsi="宋体"/>
          <w:b/>
          <w:bCs/>
          <w:color w:val="auto"/>
          <w:kern w:val="0"/>
          <w:sz w:val="44"/>
          <w:szCs w:val="44"/>
          <w:highlight w:val="none"/>
          <w:shd w:val="clear" w:color="auto" w:fill="FFFFFF"/>
          <w:lang w:val="en-US" w:eastAsia="zh-CN"/>
        </w:rPr>
        <w:t>年度造价咨询服务</w:t>
      </w:r>
      <w:r>
        <w:rPr>
          <w:rFonts w:hint="eastAsia" w:ascii="宋体" w:hAnsi="宋体"/>
          <w:color w:val="auto"/>
          <w:kern w:val="0"/>
          <w:sz w:val="44"/>
          <w:szCs w:val="44"/>
          <w:highlight w:val="none"/>
          <w:shd w:val="clear" w:color="auto" w:fill="FFFFFF"/>
        </w:rPr>
        <w:t>采购项目</w:t>
      </w:r>
    </w:p>
    <w:p>
      <w:pPr>
        <w:widowControl/>
        <w:shd w:val="clear" w:color="auto" w:fill="FFFFFF"/>
        <w:jc w:val="center"/>
        <w:rPr>
          <w:rFonts w:ascii="宋体" w:hAnsi="宋体"/>
          <w:color w:val="auto"/>
          <w:sz w:val="44"/>
          <w:szCs w:val="44"/>
          <w:highlight w:val="none"/>
          <w:shd w:val="clear" w:color="auto" w:fill="FFFFFF"/>
        </w:rPr>
      </w:pPr>
      <w:r>
        <w:rPr>
          <w:rFonts w:hint="eastAsia" w:ascii="宋体" w:hAnsi="宋体"/>
          <w:color w:val="auto"/>
          <w:kern w:val="0"/>
          <w:sz w:val="44"/>
          <w:szCs w:val="44"/>
          <w:highlight w:val="none"/>
          <w:shd w:val="clear" w:color="auto" w:fill="FFFFFF"/>
        </w:rPr>
        <w:t>（唱标信封）</w:t>
      </w:r>
      <w:r>
        <w:rPr>
          <w:rFonts w:hint="eastAsia" w:ascii="宋体" w:hAnsi="宋体"/>
          <w:color w:val="auto"/>
          <w:sz w:val="44"/>
          <w:szCs w:val="44"/>
          <w:highlight w:val="none"/>
          <w:shd w:val="clear" w:color="auto" w:fill="FFFFFF"/>
        </w:rPr>
        <w:t> </w:t>
      </w:r>
    </w:p>
    <w:p>
      <w:pPr>
        <w:pStyle w:val="7"/>
        <w:rPr>
          <w:rFonts w:ascii="宋体" w:hAnsi="宋体"/>
          <w:color w:val="auto"/>
          <w:sz w:val="44"/>
          <w:szCs w:val="44"/>
          <w:highlight w:val="none"/>
          <w:shd w:val="clear" w:color="auto" w:fill="FFFFFF"/>
        </w:rPr>
      </w:pPr>
    </w:p>
    <w:p>
      <w:pPr>
        <w:pStyle w:val="9"/>
        <w:rPr>
          <w:color w:val="auto"/>
          <w:highlight w:val="none"/>
        </w:rPr>
      </w:pPr>
    </w:p>
    <w:p>
      <w:pPr>
        <w:widowControl/>
        <w:shd w:val="clear" w:color="auto" w:fill="FFFFFF"/>
        <w:spacing w:line="420" w:lineRule="atLeast"/>
        <w:ind w:firstLine="12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项目编号：_____________________________</w:t>
      </w:r>
    </w:p>
    <w:p>
      <w:pPr>
        <w:widowControl/>
        <w:shd w:val="clear" w:color="auto" w:fill="FFFFFF"/>
        <w:spacing w:line="420" w:lineRule="atLeast"/>
        <w:ind w:firstLine="12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供应商（盖章）：___________________________</w:t>
      </w:r>
    </w:p>
    <w:p>
      <w:pPr>
        <w:widowControl/>
        <w:shd w:val="clear" w:color="auto" w:fill="FFFFFF"/>
        <w:spacing w:line="420" w:lineRule="atLeast"/>
        <w:ind w:firstLine="12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法定代表人或授权委托人签字：__________________</w:t>
      </w:r>
    </w:p>
    <w:p>
      <w:pPr>
        <w:widowControl/>
        <w:shd w:val="clear" w:color="auto" w:fill="FFFFFF"/>
        <w:spacing w:line="315" w:lineRule="atLeast"/>
        <w:ind w:firstLine="126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投标日期：____________年_____月______日</w:t>
      </w:r>
    </w:p>
    <w:p>
      <w:pPr>
        <w:pStyle w:val="10"/>
        <w:widowControl/>
        <w:shd w:val="clear" w:color="auto" w:fill="FFFFFF"/>
        <w:spacing w:beforeAutospacing="0" w:afterAutospacing="0"/>
        <w:rPr>
          <w:rFonts w:ascii="宋体" w:hAnsi="宋体"/>
          <w:color w:val="auto"/>
          <w:sz w:val="21"/>
          <w:szCs w:val="21"/>
          <w:highlight w:val="none"/>
          <w:shd w:val="clear" w:color="auto" w:fill="FFFFFF"/>
        </w:rPr>
      </w:pPr>
      <w:r>
        <w:rPr>
          <w:rFonts w:hint="eastAsia" w:ascii="宋体" w:hAnsi="宋体"/>
          <w:color w:val="auto"/>
          <w:sz w:val="21"/>
          <w:szCs w:val="21"/>
          <w:highlight w:val="none"/>
          <w:shd w:val="clear" w:color="auto" w:fill="FFFFFF"/>
        </w:rPr>
        <w:t> </w:t>
      </w:r>
    </w:p>
    <w:p>
      <w:pPr>
        <w:pStyle w:val="10"/>
        <w:widowControl/>
        <w:shd w:val="clear" w:color="auto" w:fill="FFFFFF"/>
        <w:spacing w:beforeAutospacing="0" w:afterAutospacing="0"/>
        <w:rPr>
          <w:rFonts w:ascii="宋体" w:hAnsi="宋体"/>
          <w:color w:val="auto"/>
          <w:sz w:val="21"/>
          <w:szCs w:val="21"/>
          <w:highlight w:val="none"/>
          <w:shd w:val="clear" w:color="auto" w:fill="FFFFFF"/>
        </w:rPr>
      </w:pPr>
    </w:p>
    <w:p>
      <w:pPr>
        <w:pStyle w:val="10"/>
        <w:widowControl/>
        <w:shd w:val="clear" w:color="auto" w:fill="FFFFFF"/>
        <w:spacing w:beforeAutospacing="0" w:afterAutospacing="0"/>
        <w:rPr>
          <w:rFonts w:ascii="宋体" w:hAnsi="宋体"/>
          <w:color w:val="auto"/>
          <w:sz w:val="21"/>
          <w:szCs w:val="21"/>
          <w:highlight w:val="none"/>
          <w:shd w:val="clear" w:color="auto" w:fill="FFFFFF"/>
        </w:rPr>
      </w:pPr>
    </w:p>
    <w:p>
      <w:pPr>
        <w:pStyle w:val="2"/>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一、开标一览表</w:t>
      </w:r>
    </w:p>
    <w:p>
      <w:pPr>
        <w:widowControl/>
        <w:shd w:val="clear" w:color="auto" w:fill="FFFFFF"/>
        <w:spacing w:line="360" w:lineRule="atLeast"/>
        <w:jc w:val="left"/>
        <w:rPr>
          <w:rFonts w:ascii="微软雅黑" w:hAnsi="微软雅黑" w:eastAsia="微软雅黑" w:cs="微软雅黑"/>
          <w:b/>
          <w:bCs/>
          <w:color w:val="auto"/>
          <w:szCs w:val="21"/>
          <w:highlight w:val="none"/>
        </w:rPr>
      </w:pPr>
      <w:r>
        <w:rPr>
          <w:rFonts w:hint="eastAsia" w:ascii="宋体" w:hAnsi="宋体"/>
          <w:b/>
          <w:bCs/>
          <w:color w:val="auto"/>
          <w:kern w:val="0"/>
          <w:sz w:val="22"/>
          <w:szCs w:val="22"/>
          <w:highlight w:val="none"/>
          <w:shd w:val="clear" w:color="auto" w:fill="FFFFFF"/>
        </w:rPr>
        <w:t>项目编号：</w:t>
      </w:r>
    </w:p>
    <w:p>
      <w:pPr>
        <w:widowControl/>
        <w:shd w:val="clear" w:color="auto" w:fill="FFFFFF"/>
        <w:spacing w:line="360" w:lineRule="atLeast"/>
        <w:ind w:right="525"/>
        <w:jc w:val="left"/>
        <w:rPr>
          <w:rFonts w:ascii="微软雅黑" w:hAnsi="微软雅黑" w:eastAsia="微软雅黑" w:cs="微软雅黑"/>
          <w:b/>
          <w:bCs/>
          <w:color w:val="auto"/>
          <w:szCs w:val="21"/>
          <w:highlight w:val="none"/>
        </w:rPr>
      </w:pPr>
      <w:r>
        <w:rPr>
          <w:rFonts w:hint="eastAsia" w:ascii="宋体" w:hAnsi="宋体"/>
          <w:b/>
          <w:bCs/>
          <w:color w:val="auto"/>
          <w:kern w:val="0"/>
          <w:sz w:val="22"/>
          <w:szCs w:val="22"/>
          <w:highlight w:val="none"/>
          <w:shd w:val="clear" w:color="auto" w:fill="FFFFFF"/>
        </w:rPr>
        <w:t>项目名称：</w:t>
      </w:r>
    </w:p>
    <w:tbl>
      <w:tblPr>
        <w:tblStyle w:val="11"/>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1319"/>
        <w:gridCol w:w="1971"/>
        <w:gridCol w:w="2612"/>
        <w:gridCol w:w="1405"/>
        <w:gridCol w:w="1221"/>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720" w:hRule="atLeast"/>
          <w:jc w:val="center"/>
        </w:trPr>
        <w:tc>
          <w:tcPr>
            <w:tcW w:w="1711" w:type="dxa"/>
            <w:tcBorders>
              <w:top w:val="single" w:color="auto" w:sz="8" w:space="0"/>
              <w:left w:val="single" w:color="auto" w:sz="8" w:space="0"/>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项目编号</w:t>
            </w:r>
          </w:p>
        </w:tc>
        <w:tc>
          <w:tcPr>
            <w:tcW w:w="2650"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项目名称</w:t>
            </w:r>
          </w:p>
        </w:tc>
        <w:tc>
          <w:tcPr>
            <w:tcW w:w="3380"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投标报价（元）</w:t>
            </w:r>
          </w:p>
        </w:tc>
        <w:tc>
          <w:tcPr>
            <w:tcW w:w="1834"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交货期</w:t>
            </w:r>
          </w:p>
        </w:tc>
        <w:tc>
          <w:tcPr>
            <w:tcW w:w="1568"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备注</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738" w:hRule="atLeast"/>
          <w:jc w:val="center"/>
        </w:trPr>
        <w:tc>
          <w:tcPr>
            <w:tcW w:w="1711"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2650"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380"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left"/>
              <w:rPr>
                <w:color w:val="auto"/>
                <w:highlight w:val="none"/>
              </w:rPr>
            </w:pPr>
            <w:r>
              <w:rPr>
                <w:rFonts w:hint="eastAsia" w:ascii="宋体" w:hAnsi="宋体"/>
                <w:color w:val="auto"/>
                <w:kern w:val="0"/>
                <w:sz w:val="22"/>
                <w:szCs w:val="22"/>
                <w:highlight w:val="none"/>
              </w:rPr>
              <w:t>大写：</w:t>
            </w:r>
          </w:p>
          <w:p>
            <w:pPr>
              <w:widowControl/>
              <w:spacing w:line="360" w:lineRule="atLeast"/>
              <w:jc w:val="left"/>
              <w:rPr>
                <w:color w:val="auto"/>
                <w:highlight w:val="none"/>
              </w:rPr>
            </w:pPr>
            <w:r>
              <w:rPr>
                <w:rFonts w:hint="eastAsia" w:ascii="宋体" w:hAnsi="宋体"/>
                <w:color w:val="auto"/>
                <w:kern w:val="0"/>
                <w:sz w:val="22"/>
                <w:szCs w:val="22"/>
                <w:highlight w:val="none"/>
              </w:rPr>
              <w:t>小写：</w:t>
            </w:r>
          </w:p>
        </w:tc>
        <w:tc>
          <w:tcPr>
            <w:tcW w:w="18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568"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r>
    </w:tbl>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注：</w:t>
      </w:r>
      <w:r>
        <w:rPr>
          <w:rFonts w:hint="eastAsia" w:ascii="宋体" w:hAnsi="宋体"/>
          <w:color w:val="auto"/>
          <w:kern w:val="0"/>
          <w:szCs w:val="21"/>
          <w:highlight w:val="none"/>
          <w:shd w:val="clear" w:color="auto" w:fill="FFFFFF"/>
        </w:rPr>
        <w:t>1、此表应按投标人须知的规定密封标记并与授权委托书一同密封单独提交，毋须装订在投标文件中。</w:t>
      </w:r>
    </w:p>
    <w:p>
      <w:pPr>
        <w:widowControl/>
        <w:shd w:val="clear" w:color="auto" w:fill="FFFFFF"/>
        <w:spacing w:line="360" w:lineRule="atLeast"/>
        <w:ind w:right="2100"/>
        <w:jc w:val="righ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right="2100"/>
        <w:jc w:val="righ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法定代表人或被授权人签名：</w:t>
      </w:r>
    </w:p>
    <w:p>
      <w:pPr>
        <w:widowControl/>
        <w:shd w:val="clear" w:color="auto" w:fill="FFFFFF"/>
        <w:spacing w:line="360" w:lineRule="atLeast"/>
        <w:ind w:right="2100"/>
        <w:jc w:val="righ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right="2100"/>
        <w:jc w:val="righ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投标单位公章：</w:t>
      </w:r>
    </w:p>
    <w:p>
      <w:pPr>
        <w:widowControl/>
        <w:shd w:val="clear" w:color="auto" w:fill="FFFFFF"/>
        <w:spacing w:line="360" w:lineRule="atLeast"/>
        <w:ind w:right="2100"/>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 </w:t>
      </w:r>
    </w:p>
    <w:p>
      <w:pPr>
        <w:widowControl/>
        <w:shd w:val="clear" w:color="auto" w:fill="FFFFFF"/>
        <w:ind w:right="1680"/>
        <w:jc w:val="center"/>
        <w:rPr>
          <w:rFonts w:ascii="微软雅黑" w:hAnsi="微软雅黑" w:eastAsia="微软雅黑" w:cs="微软雅黑"/>
          <w:color w:val="auto"/>
          <w:szCs w:val="21"/>
          <w:highlight w:val="none"/>
        </w:rPr>
      </w:pPr>
      <w:r>
        <w:rPr>
          <w:rFonts w:hint="eastAsia" w:ascii="宋体" w:hAnsi="宋体"/>
          <w:color w:val="auto"/>
          <w:sz w:val="21"/>
          <w:szCs w:val="21"/>
          <w:highlight w:val="none"/>
          <w:shd w:val="clear" w:color="auto" w:fill="FFFFFF"/>
        </w:rPr>
        <w:t> </w:t>
      </w:r>
      <w:r>
        <w:rPr>
          <w:rStyle w:val="13"/>
          <w:rFonts w:hint="eastAsia" w:ascii="宋体" w:hAnsi="宋体"/>
          <w:color w:val="auto"/>
          <w:kern w:val="0"/>
          <w:sz w:val="32"/>
          <w:szCs w:val="32"/>
          <w:highlight w:val="none"/>
          <w:shd w:val="clear" w:color="auto" w:fill="FFFFFF"/>
        </w:rPr>
        <w:t>    </w:t>
      </w:r>
    </w:p>
    <w:p>
      <w:pPr>
        <w:widowControl/>
        <w:shd w:val="clear" w:color="auto" w:fill="FFFFFF"/>
        <w:ind w:right="1680"/>
        <w:jc w:val="center"/>
        <w:rPr>
          <w:rFonts w:hint="default" w:ascii="微软雅黑" w:hAnsi="微软雅黑" w:eastAsia="微软雅黑" w:cs="微软雅黑"/>
          <w:color w:val="auto"/>
          <w:highlight w:val="none"/>
          <w:shd w:val="clear" w:color="auto" w:fill="FFFFFF"/>
        </w:rPr>
      </w:pPr>
      <w:r>
        <w:rPr>
          <w:rStyle w:val="13"/>
          <w:rFonts w:hint="eastAsia" w:ascii="宋体" w:hAnsi="宋体"/>
          <w:color w:val="auto"/>
          <w:kern w:val="0"/>
          <w:sz w:val="32"/>
          <w:szCs w:val="32"/>
          <w:highlight w:val="none"/>
          <w:shd w:val="clear" w:color="auto" w:fill="FFFFFF"/>
        </w:rPr>
        <w:t> </w:t>
      </w:r>
      <w:r>
        <w:rPr>
          <w:rFonts w:ascii="微软雅黑" w:hAnsi="微软雅黑" w:eastAsia="微软雅黑" w:cs="微软雅黑"/>
          <w:color w:val="auto"/>
          <w:highlight w:val="none"/>
          <w:shd w:val="clear" w:color="auto" w:fill="FFFFFF"/>
        </w:rPr>
        <w:t>二、法定代表人证明书</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同志，现任我单位</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职务，为法定代表人，特此证明。</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有效日期：         签发日期：         单位：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附：代表人性别：   年龄：      身份证号码：</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营业执照号码：                 经济性质：</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主营（产）：</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兼营（产）：</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进口物品经营许可证号码：</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主营：</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兼营：</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说明：1、法定代表人为企业事业单位、国家机关、社会团体的主要行政负责人。</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2、内容必须填写真实、清楚，涂改无效，不得转让、买卖。</w:t>
      </w:r>
    </w:p>
    <w:p>
      <w:pPr>
        <w:widowControl/>
        <w:shd w:val="clear" w:color="auto" w:fill="FFFFFF"/>
        <w:spacing w:line="315" w:lineRule="atLeast"/>
        <w:ind w:firstLine="72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3、</w:t>
      </w:r>
      <w:r>
        <w:rPr>
          <w:rFonts w:hint="eastAsia" w:ascii="宋体" w:hAnsi="宋体"/>
          <w:color w:val="auto"/>
          <w:kern w:val="0"/>
          <w:sz w:val="22"/>
          <w:szCs w:val="22"/>
          <w:highlight w:val="none"/>
          <w:shd w:val="clear" w:color="auto" w:fill="FFFFFF"/>
        </w:rPr>
        <w:t>提供法定代表人的身份证复印件（附后）。</w:t>
      </w:r>
    </w:p>
    <w:p>
      <w:pPr>
        <w:pStyle w:val="10"/>
        <w:widowControl/>
        <w:shd w:val="clear" w:color="auto" w:fill="FFFFFF"/>
        <w:spacing w:beforeAutospacing="0" w:afterAutospacing="0"/>
        <w:rPr>
          <w:rFonts w:ascii="微软雅黑" w:hAnsi="微软雅黑" w:eastAsia="微软雅黑" w:cs="微软雅黑"/>
          <w:color w:val="auto"/>
          <w:sz w:val="21"/>
          <w:szCs w:val="21"/>
          <w:highlight w:val="none"/>
        </w:rPr>
      </w:pPr>
      <w:r>
        <w:rPr>
          <w:rFonts w:hint="eastAsia" w:ascii="宋体" w:hAnsi="宋体"/>
          <w:color w:val="auto"/>
          <w:highlight w:val="none"/>
          <w:shd w:val="clear" w:color="auto" w:fill="FFFFFF"/>
        </w:rPr>
        <w:t> </w:t>
      </w:r>
    </w:p>
    <w:p>
      <w:pPr>
        <w:widowControl/>
        <w:shd w:val="clear" w:color="auto" w:fill="FFFFFF"/>
        <w:spacing w:line="315" w:lineRule="atLeast"/>
        <w:ind w:firstLine="720"/>
        <w:jc w:val="center"/>
        <w:rPr>
          <w:rStyle w:val="13"/>
          <w:rFonts w:ascii="宋体" w:hAnsi="宋体"/>
          <w:color w:val="auto"/>
          <w:kern w:val="0"/>
          <w:sz w:val="28"/>
          <w:szCs w:val="28"/>
          <w:highlight w:val="none"/>
          <w:shd w:val="clear" w:color="auto" w:fill="FFFFFF"/>
        </w:rPr>
      </w:pPr>
    </w:p>
    <w:p>
      <w:pPr>
        <w:widowControl/>
        <w:shd w:val="clear" w:color="auto" w:fill="FFFFFF"/>
        <w:spacing w:line="315" w:lineRule="atLeast"/>
        <w:ind w:firstLine="720"/>
        <w:jc w:val="center"/>
        <w:rPr>
          <w:rStyle w:val="13"/>
          <w:rFonts w:ascii="宋体" w:hAnsi="宋体"/>
          <w:color w:val="auto"/>
          <w:kern w:val="0"/>
          <w:sz w:val="28"/>
          <w:szCs w:val="28"/>
          <w:highlight w:val="none"/>
          <w:shd w:val="clear" w:color="auto" w:fill="FFFFFF"/>
        </w:rPr>
      </w:pPr>
    </w:p>
    <w:p>
      <w:pPr>
        <w:widowControl/>
        <w:shd w:val="clear" w:color="auto" w:fill="FFFFFF"/>
        <w:spacing w:line="315" w:lineRule="atLeast"/>
        <w:ind w:firstLine="720"/>
        <w:jc w:val="center"/>
        <w:rPr>
          <w:rStyle w:val="13"/>
          <w:rFonts w:ascii="宋体" w:hAnsi="宋体"/>
          <w:color w:val="auto"/>
          <w:kern w:val="0"/>
          <w:sz w:val="28"/>
          <w:szCs w:val="28"/>
          <w:highlight w:val="none"/>
          <w:shd w:val="clear" w:color="auto" w:fill="FFFFFF"/>
        </w:rPr>
      </w:pPr>
    </w:p>
    <w:p>
      <w:pPr>
        <w:widowControl/>
        <w:shd w:val="clear" w:color="auto" w:fill="FFFFFF"/>
        <w:spacing w:line="315" w:lineRule="atLeast"/>
        <w:ind w:firstLine="720"/>
        <w:jc w:val="center"/>
        <w:rPr>
          <w:rStyle w:val="13"/>
          <w:rFonts w:ascii="宋体" w:hAnsi="宋体"/>
          <w:color w:val="auto"/>
          <w:kern w:val="0"/>
          <w:sz w:val="28"/>
          <w:szCs w:val="28"/>
          <w:highlight w:val="none"/>
          <w:shd w:val="clear" w:color="auto" w:fill="FFFFFF"/>
        </w:rPr>
      </w:pPr>
    </w:p>
    <w:p>
      <w:pPr>
        <w:pStyle w:val="2"/>
        <w:rPr>
          <w:rStyle w:val="13"/>
          <w:rFonts w:ascii="宋体" w:hAnsi="宋体"/>
          <w:color w:val="auto"/>
          <w:kern w:val="0"/>
          <w:sz w:val="28"/>
          <w:szCs w:val="28"/>
          <w:highlight w:val="none"/>
          <w:shd w:val="clear" w:color="auto" w:fill="FFFFFF"/>
        </w:rPr>
      </w:pPr>
    </w:p>
    <w:p>
      <w:pPr>
        <w:rPr>
          <w:rStyle w:val="13"/>
          <w:rFonts w:ascii="宋体" w:hAnsi="宋体"/>
          <w:color w:val="auto"/>
          <w:kern w:val="0"/>
          <w:sz w:val="28"/>
          <w:szCs w:val="28"/>
          <w:highlight w:val="none"/>
          <w:shd w:val="clear" w:color="auto" w:fill="FFFFFF"/>
        </w:rPr>
      </w:pPr>
    </w:p>
    <w:p>
      <w:pPr>
        <w:pStyle w:val="2"/>
        <w:rPr>
          <w:rStyle w:val="13"/>
          <w:rFonts w:ascii="宋体" w:hAnsi="宋体"/>
          <w:color w:val="auto"/>
          <w:kern w:val="0"/>
          <w:sz w:val="28"/>
          <w:szCs w:val="28"/>
          <w:highlight w:val="none"/>
          <w:shd w:val="clear" w:color="auto" w:fill="FFFFFF"/>
        </w:rPr>
      </w:pPr>
    </w:p>
    <w:p>
      <w:pPr>
        <w:rPr>
          <w:rStyle w:val="13"/>
          <w:rFonts w:ascii="宋体" w:hAnsi="宋体"/>
          <w:color w:val="auto"/>
          <w:kern w:val="0"/>
          <w:sz w:val="28"/>
          <w:szCs w:val="28"/>
          <w:highlight w:val="none"/>
          <w:shd w:val="clear" w:color="auto" w:fill="FFFFFF"/>
        </w:rPr>
      </w:pPr>
    </w:p>
    <w:p>
      <w:pPr>
        <w:pStyle w:val="2"/>
        <w:rPr>
          <w:rStyle w:val="13"/>
          <w:rFonts w:ascii="宋体" w:hAnsi="宋体"/>
          <w:color w:val="auto"/>
          <w:kern w:val="0"/>
          <w:sz w:val="28"/>
          <w:szCs w:val="28"/>
          <w:highlight w:val="none"/>
          <w:shd w:val="clear" w:color="auto" w:fill="FFFFFF"/>
        </w:rPr>
      </w:pPr>
    </w:p>
    <w:p>
      <w:pPr>
        <w:rPr>
          <w:rStyle w:val="13"/>
          <w:rFonts w:ascii="宋体" w:hAnsi="宋体"/>
          <w:color w:val="auto"/>
          <w:kern w:val="0"/>
          <w:sz w:val="28"/>
          <w:szCs w:val="28"/>
          <w:highlight w:val="none"/>
          <w:shd w:val="clear" w:color="auto" w:fill="FFFFFF"/>
        </w:rPr>
      </w:pPr>
    </w:p>
    <w:p>
      <w:pPr>
        <w:pStyle w:val="2"/>
        <w:rPr>
          <w:color w:val="auto"/>
          <w:highlight w:val="none"/>
        </w:rPr>
      </w:pPr>
    </w:p>
    <w:p>
      <w:pPr>
        <w:pStyle w:val="2"/>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三、法定代表人授权书</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致：深圳市第一职业技术学校：</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r>
        <w:rPr>
          <w:rFonts w:hint="eastAsia" w:ascii="宋体" w:hAnsi="宋体"/>
          <w:color w:val="auto"/>
          <w:kern w:val="0"/>
          <w:sz w:val="22"/>
          <w:szCs w:val="22"/>
          <w:highlight w:val="none"/>
          <w:u w:val="single"/>
          <w:shd w:val="clear" w:color="auto" w:fill="FFFFFF"/>
        </w:rPr>
        <w:t>          （投标人全称）     </w:t>
      </w:r>
      <w:r>
        <w:rPr>
          <w:rFonts w:hint="eastAsia" w:ascii="宋体" w:hAnsi="宋体"/>
          <w:color w:val="auto"/>
          <w:kern w:val="0"/>
          <w:sz w:val="22"/>
          <w:szCs w:val="22"/>
          <w:highlight w:val="none"/>
          <w:shd w:val="clear" w:color="auto" w:fill="FFFFFF"/>
        </w:rPr>
        <w:t> 法定代表人</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授权 </w:t>
      </w:r>
      <w:r>
        <w:rPr>
          <w:rFonts w:hint="eastAsia" w:ascii="宋体" w:hAnsi="宋体"/>
          <w:color w:val="auto"/>
          <w:kern w:val="0"/>
          <w:sz w:val="22"/>
          <w:szCs w:val="22"/>
          <w:highlight w:val="none"/>
          <w:u w:val="single"/>
          <w:shd w:val="clear" w:color="auto" w:fill="FFFFFF"/>
        </w:rPr>
        <w:t>  （被授权代表姓名、职务）              </w:t>
      </w:r>
      <w:r>
        <w:rPr>
          <w:rFonts w:hint="eastAsia" w:ascii="宋体" w:hAnsi="宋体"/>
          <w:color w:val="auto"/>
          <w:kern w:val="0"/>
          <w:sz w:val="22"/>
          <w:szCs w:val="22"/>
          <w:highlight w:val="none"/>
          <w:shd w:val="clear" w:color="auto" w:fill="FFFFFF"/>
        </w:rPr>
        <w:t>为本公司合法代理人，参加贵招标代理公司组织的</w:t>
      </w:r>
      <w:r>
        <w:rPr>
          <w:rFonts w:hint="eastAsia" w:ascii="宋体" w:hAnsi="宋体"/>
          <w:color w:val="auto"/>
          <w:kern w:val="0"/>
          <w:sz w:val="22"/>
          <w:szCs w:val="22"/>
          <w:highlight w:val="none"/>
          <w:u w:val="single"/>
          <w:shd w:val="clear" w:color="auto" w:fill="FFFFFF"/>
        </w:rPr>
        <w:t>            (项目名称)（项目编号）                      </w:t>
      </w:r>
      <w:r>
        <w:rPr>
          <w:rFonts w:hint="eastAsia" w:ascii="宋体" w:hAnsi="宋体"/>
          <w:color w:val="auto"/>
          <w:kern w:val="0"/>
          <w:sz w:val="22"/>
          <w:szCs w:val="22"/>
          <w:highlight w:val="none"/>
          <w:shd w:val="clear" w:color="auto" w:fill="FFFFFF"/>
        </w:rPr>
        <w:t> 项目的招标投标活动，代表本公司处理招标投标活动中的一切事宜。包括但不限于：投标、参与开标、谈判、签约等。投标人代表在投标过程中所签署的一切文件和处理与之有关的一切事务，本公司均予以认可并对此承担责任。投标人代表无转委权。特此授权。</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本授权书于</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年</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月</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日签字生效，特此声明。</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被授权人：</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   职务：</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联系电话：</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   手机：</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身份证号码：</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投标人（盖章）：</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法定代表人（签名）：</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被授权人（签名）：</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说明：1.本授权委托书要求投标人提供有</w:t>
      </w:r>
      <w:r>
        <w:rPr>
          <w:rStyle w:val="13"/>
          <w:rFonts w:hint="eastAsia" w:ascii="宋体" w:hAnsi="宋体"/>
          <w:color w:val="auto"/>
          <w:kern w:val="0"/>
          <w:sz w:val="22"/>
          <w:szCs w:val="22"/>
          <w:highlight w:val="none"/>
          <w:shd w:val="clear" w:color="auto" w:fill="FFFFFF"/>
        </w:rPr>
        <w:t>代理人签字、法定代表人的签字（或盖私章）和加盖公章</w:t>
      </w:r>
      <w:r>
        <w:rPr>
          <w:rFonts w:hint="eastAsia" w:ascii="宋体" w:hAnsi="宋体"/>
          <w:color w:val="auto"/>
          <w:kern w:val="0"/>
          <w:sz w:val="22"/>
          <w:szCs w:val="22"/>
          <w:highlight w:val="none"/>
          <w:shd w:val="clear" w:color="auto" w:fill="FFFFFF"/>
        </w:rPr>
        <w:t>后的原件方为有效；</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2.提供代理人的身份证复印件（附后）。</w:t>
      </w:r>
    </w:p>
    <w:p>
      <w:pPr>
        <w:pStyle w:val="10"/>
        <w:widowControl/>
        <w:shd w:val="clear" w:color="auto" w:fill="FFFFFF"/>
        <w:spacing w:beforeAutospacing="0" w:afterAutospacing="0"/>
        <w:rPr>
          <w:rFonts w:ascii="宋体" w:hAnsi="宋体"/>
          <w:color w:val="auto"/>
          <w:sz w:val="22"/>
          <w:szCs w:val="22"/>
          <w:highlight w:val="none"/>
          <w:shd w:val="clear" w:color="auto" w:fill="FFFFFF"/>
        </w:rPr>
      </w:pPr>
      <w:r>
        <w:rPr>
          <w:rFonts w:hint="eastAsia" w:ascii="宋体" w:hAnsi="宋体"/>
          <w:color w:val="auto"/>
          <w:sz w:val="22"/>
          <w:szCs w:val="22"/>
          <w:highlight w:val="none"/>
          <w:shd w:val="clear" w:color="auto" w:fill="FFFFFF"/>
        </w:rPr>
        <w:t> </w:t>
      </w: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widowControl/>
        <w:shd w:val="clear" w:color="auto" w:fill="FFFFFF"/>
        <w:spacing w:line="360" w:lineRule="atLeast"/>
        <w:jc w:val="center"/>
        <w:outlineLvl w:val="1"/>
        <w:rPr>
          <w:rFonts w:ascii="微软雅黑" w:hAnsi="微软雅黑" w:eastAsia="微软雅黑" w:cs="微软雅黑"/>
          <w:color w:val="auto"/>
          <w:szCs w:val="21"/>
          <w:highlight w:val="none"/>
        </w:rPr>
      </w:pPr>
      <w:r>
        <w:rPr>
          <w:rStyle w:val="13"/>
          <w:rFonts w:hint="eastAsia" w:ascii="宋体" w:hAnsi="宋体"/>
          <w:color w:val="auto"/>
          <w:kern w:val="0"/>
          <w:sz w:val="32"/>
          <w:szCs w:val="32"/>
          <w:highlight w:val="none"/>
          <w:shd w:val="clear" w:color="auto" w:fill="FFFFFF"/>
        </w:rPr>
        <w:t>附件2、投标文件</w:t>
      </w:r>
    </w:p>
    <w:p>
      <w:pPr>
        <w:pStyle w:val="10"/>
        <w:widowControl/>
        <w:shd w:val="clear" w:color="auto" w:fill="FFFFFF"/>
        <w:spacing w:beforeAutospacing="0" w:afterAutospacing="0"/>
        <w:rPr>
          <w:rFonts w:ascii="微软雅黑" w:hAnsi="微软雅黑" w:eastAsia="微软雅黑" w:cs="微软雅黑"/>
          <w:color w:val="auto"/>
          <w:sz w:val="21"/>
          <w:szCs w:val="21"/>
          <w:highlight w:val="none"/>
        </w:rPr>
      </w:pPr>
      <w:r>
        <w:rPr>
          <w:rFonts w:hint="eastAsia" w:ascii="宋体" w:hAnsi="宋体"/>
          <w:color w:val="auto"/>
          <w:sz w:val="21"/>
          <w:szCs w:val="21"/>
          <w:highlight w:val="none"/>
          <w:shd w:val="clear" w:color="auto" w:fill="FFFFFF"/>
        </w:rPr>
        <w:t> </w:t>
      </w:r>
    </w:p>
    <w:p>
      <w:pPr>
        <w:widowControl/>
        <w:shd w:val="clear" w:color="auto" w:fill="FFFFFF"/>
        <w:jc w:val="center"/>
        <w:rPr>
          <w:rFonts w:hint="eastAsia" w:ascii="宋体" w:hAnsi="宋体" w:eastAsia="宋体" w:cs="宋体"/>
          <w:color w:val="auto"/>
          <w:kern w:val="0"/>
          <w:sz w:val="52"/>
          <w:szCs w:val="52"/>
          <w:highlight w:val="none"/>
          <w:shd w:val="clear" w:color="auto" w:fill="FFFFFF"/>
          <w:lang w:eastAsia="zh-CN"/>
        </w:rPr>
      </w:pPr>
      <w:r>
        <w:rPr>
          <w:rFonts w:hint="eastAsia" w:ascii="宋体" w:hAnsi="宋体" w:eastAsia="宋体" w:cs="宋体"/>
          <w:color w:val="auto"/>
          <w:kern w:val="0"/>
          <w:sz w:val="52"/>
          <w:szCs w:val="52"/>
          <w:highlight w:val="none"/>
          <w:shd w:val="clear" w:color="auto" w:fill="FFFFFF"/>
          <w:lang w:eastAsia="zh-CN"/>
        </w:rPr>
        <w:t>年度造价咨询服务</w:t>
      </w:r>
    </w:p>
    <w:p>
      <w:pPr>
        <w:widowControl/>
        <w:shd w:val="clear" w:color="auto" w:fill="FFFFFF"/>
        <w:jc w:val="center"/>
        <w:rPr>
          <w:rFonts w:ascii="微软雅黑" w:hAnsi="微软雅黑" w:eastAsia="微软雅黑" w:cs="微软雅黑"/>
          <w:color w:val="auto"/>
          <w:szCs w:val="21"/>
          <w:highlight w:val="none"/>
        </w:rPr>
      </w:pPr>
      <w:r>
        <w:rPr>
          <w:rFonts w:hint="eastAsia" w:ascii="宋体" w:hAnsi="宋体"/>
          <w:color w:val="auto"/>
          <w:kern w:val="0"/>
          <w:sz w:val="52"/>
          <w:szCs w:val="52"/>
          <w:highlight w:val="none"/>
          <w:shd w:val="clear" w:color="auto" w:fill="FFFFFF"/>
        </w:rPr>
        <w:t>采购项目</w:t>
      </w:r>
    </w:p>
    <w:p>
      <w:pPr>
        <w:widowControl/>
        <w:shd w:val="clear" w:color="auto" w:fill="FFFFFF"/>
        <w:jc w:val="center"/>
        <w:rPr>
          <w:rFonts w:ascii="微软雅黑" w:hAnsi="微软雅黑" w:eastAsia="微软雅黑" w:cs="微软雅黑"/>
          <w:color w:val="auto"/>
          <w:szCs w:val="21"/>
          <w:highlight w:val="none"/>
        </w:rPr>
      </w:pPr>
      <w:r>
        <w:rPr>
          <w:rFonts w:hint="eastAsia" w:ascii="宋体" w:hAnsi="宋体"/>
          <w:color w:val="auto"/>
          <w:kern w:val="0"/>
          <w:sz w:val="44"/>
          <w:szCs w:val="44"/>
          <w:highlight w:val="none"/>
          <w:shd w:val="clear" w:color="auto" w:fill="FFFFFF"/>
        </w:rPr>
        <w:t>（投标文件）</w:t>
      </w:r>
    </w:p>
    <w:p>
      <w:pPr>
        <w:widowControl/>
        <w:shd w:val="clear" w:color="auto" w:fill="FFFFFF"/>
        <w:jc w:val="center"/>
        <w:rPr>
          <w:rFonts w:ascii="微软雅黑" w:hAnsi="微软雅黑" w:eastAsia="微软雅黑" w:cs="微软雅黑"/>
          <w:color w:val="auto"/>
          <w:szCs w:val="21"/>
          <w:highlight w:val="none"/>
        </w:rPr>
      </w:pPr>
      <w:r>
        <w:rPr>
          <w:rFonts w:hint="eastAsia" w:ascii="宋体" w:hAnsi="宋体"/>
          <w:color w:val="auto"/>
          <w:kern w:val="0"/>
          <w:sz w:val="44"/>
          <w:szCs w:val="44"/>
          <w:highlight w:val="none"/>
          <w:shd w:val="clear" w:color="auto" w:fill="FFFFFF"/>
        </w:rPr>
        <w:t> </w:t>
      </w:r>
    </w:p>
    <w:p>
      <w:pPr>
        <w:widowControl/>
        <w:shd w:val="clear" w:color="auto" w:fill="FFFFFF"/>
        <w:jc w:val="center"/>
        <w:rPr>
          <w:rFonts w:ascii="微软雅黑" w:hAnsi="微软雅黑" w:eastAsia="微软雅黑" w:cs="微软雅黑"/>
          <w:color w:val="auto"/>
          <w:szCs w:val="21"/>
          <w:highlight w:val="none"/>
        </w:rPr>
      </w:pPr>
      <w:r>
        <w:rPr>
          <w:rFonts w:hint="eastAsia" w:ascii="宋体" w:hAnsi="宋体"/>
          <w:color w:val="auto"/>
          <w:kern w:val="0"/>
          <w:sz w:val="44"/>
          <w:szCs w:val="44"/>
          <w:highlight w:val="none"/>
          <w:shd w:val="clear" w:color="auto" w:fill="FFFFFF"/>
        </w:rPr>
        <w:t>  </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 w:val="44"/>
          <w:szCs w:val="44"/>
          <w:highlight w:val="none"/>
          <w:shd w:val="clear" w:color="auto" w:fill="FFFFFF"/>
        </w:rPr>
        <w:t> </w:t>
      </w:r>
    </w:p>
    <w:p>
      <w:pPr>
        <w:widowControl/>
        <w:shd w:val="clear" w:color="auto" w:fill="FFFFFF"/>
        <w:spacing w:line="420" w:lineRule="atLeast"/>
        <w:ind w:firstLine="140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项目编号：________________________</w:t>
      </w:r>
    </w:p>
    <w:p>
      <w:pPr>
        <w:widowControl/>
        <w:shd w:val="clear" w:color="auto" w:fill="FFFFFF"/>
        <w:spacing w:line="420" w:lineRule="atLeast"/>
        <w:ind w:firstLine="140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供应商（盖章）：___________________</w:t>
      </w:r>
    </w:p>
    <w:p>
      <w:pPr>
        <w:widowControl/>
        <w:shd w:val="clear" w:color="auto" w:fill="FFFFFF"/>
        <w:spacing w:line="420" w:lineRule="atLeast"/>
        <w:ind w:firstLine="140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法定代表人或授权委托人签字：____________</w:t>
      </w:r>
    </w:p>
    <w:p>
      <w:pPr>
        <w:widowControl/>
        <w:shd w:val="clear" w:color="auto" w:fill="FFFFFF"/>
        <w:ind w:firstLine="1400"/>
        <w:jc w:val="left"/>
        <w:rPr>
          <w:rFonts w:ascii="微软雅黑" w:hAnsi="微软雅黑" w:eastAsia="微软雅黑" w:cs="微软雅黑"/>
          <w:color w:val="auto"/>
          <w:szCs w:val="21"/>
          <w:highlight w:val="none"/>
        </w:rPr>
      </w:pPr>
      <w:r>
        <w:rPr>
          <w:rFonts w:hint="eastAsia" w:ascii="宋体" w:hAnsi="宋体"/>
          <w:color w:val="auto"/>
          <w:kern w:val="0"/>
          <w:sz w:val="28"/>
          <w:szCs w:val="28"/>
          <w:highlight w:val="none"/>
          <w:shd w:val="clear" w:color="auto" w:fill="FFFFFF"/>
        </w:rPr>
        <w:t>投标日期：______年_____月______日</w:t>
      </w:r>
    </w:p>
    <w:p>
      <w:pPr>
        <w:pStyle w:val="2"/>
        <w:widowControl/>
        <w:shd w:val="clear" w:color="auto" w:fill="FFFFFF"/>
        <w:spacing w:before="120" w:beforeAutospacing="0" w:after="120" w:afterAutospacing="0"/>
        <w:jc w:val="center"/>
        <w:rPr>
          <w:rFonts w:hint="default" w:ascii="微软雅黑" w:hAnsi="微软雅黑" w:eastAsia="微软雅黑" w:cs="微软雅黑"/>
          <w:color w:val="auto"/>
          <w:sz w:val="21"/>
          <w:szCs w:val="21"/>
          <w:highlight w:val="none"/>
        </w:rPr>
      </w:pPr>
      <w:r>
        <w:rPr>
          <w:rStyle w:val="13"/>
          <w:b/>
          <w:color w:val="auto"/>
          <w:sz w:val="32"/>
          <w:szCs w:val="32"/>
          <w:highlight w:val="none"/>
          <w:shd w:val="clear" w:color="auto" w:fill="FFFFFF"/>
        </w:rPr>
        <w:t>投标文件目录</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一、评标指引表</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二、声明函及承诺函</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三、法定代表人资格证明书</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四、法定代表人授权书</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五、分项报价清单表</w:t>
      </w:r>
    </w:p>
    <w:p>
      <w:pPr>
        <w:widowControl/>
        <w:shd w:val="clear" w:color="auto" w:fill="FFFFFF"/>
        <w:spacing w:line="400" w:lineRule="atLeast"/>
        <w:ind w:firstLine="480"/>
        <w:jc w:val="left"/>
        <w:rPr>
          <w:rFonts w:ascii="宋体" w:hAnsi="宋体"/>
          <w:color w:val="auto"/>
          <w:kern w:val="0"/>
          <w:sz w:val="24"/>
          <w:highlight w:val="none"/>
          <w:shd w:val="clear" w:color="auto" w:fill="FFFFFF"/>
        </w:rPr>
      </w:pPr>
      <w:r>
        <w:rPr>
          <w:rFonts w:hint="eastAsia" w:ascii="宋体" w:hAnsi="宋体"/>
          <w:color w:val="auto"/>
          <w:kern w:val="0"/>
          <w:sz w:val="24"/>
          <w:highlight w:val="none"/>
          <w:shd w:val="clear" w:color="auto" w:fill="FFFFFF"/>
        </w:rPr>
        <w:t>六、供应商情况介绍</w:t>
      </w:r>
    </w:p>
    <w:p>
      <w:pPr>
        <w:widowControl/>
        <w:shd w:val="clear" w:color="auto" w:fill="FFFFFF"/>
        <w:spacing w:line="400" w:lineRule="atLeast"/>
        <w:ind w:firstLine="480"/>
        <w:jc w:val="left"/>
        <w:rPr>
          <w:rFonts w:ascii="宋体" w:hAnsi="宋体"/>
          <w:color w:val="auto"/>
          <w:kern w:val="0"/>
          <w:sz w:val="24"/>
          <w:highlight w:val="none"/>
          <w:shd w:val="clear" w:color="auto" w:fill="FFFFFF"/>
        </w:rPr>
      </w:pPr>
      <w:r>
        <w:rPr>
          <w:rFonts w:hint="eastAsia" w:ascii="宋体" w:hAnsi="宋体"/>
          <w:color w:val="auto"/>
          <w:kern w:val="0"/>
          <w:sz w:val="24"/>
          <w:highlight w:val="none"/>
          <w:shd w:val="clear" w:color="auto" w:fill="FFFFFF"/>
        </w:rPr>
        <w:t>七、项目实施方案</w:t>
      </w:r>
    </w:p>
    <w:p>
      <w:pPr>
        <w:widowControl/>
        <w:shd w:val="clear" w:color="auto" w:fill="FFFFFF"/>
        <w:spacing w:line="400" w:lineRule="atLeast"/>
        <w:ind w:firstLine="480"/>
        <w:jc w:val="left"/>
        <w:rPr>
          <w:color w:val="auto"/>
          <w:highlight w:val="none"/>
        </w:rPr>
      </w:pPr>
      <w:r>
        <w:rPr>
          <w:rFonts w:hint="eastAsia" w:ascii="宋体" w:hAnsi="宋体"/>
          <w:color w:val="auto"/>
          <w:kern w:val="0"/>
          <w:sz w:val="24"/>
          <w:highlight w:val="none"/>
          <w:shd w:val="clear" w:color="auto" w:fill="FFFFFF"/>
        </w:rPr>
        <w:t>八、质量保证措施</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九、售后服务方案</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十、货物说明一览表</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十一、技术规格偏离表</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十二、商务条款偏离表</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十三、诚信承诺函</w:t>
      </w:r>
    </w:p>
    <w:p>
      <w:pPr>
        <w:widowControl/>
        <w:shd w:val="clear" w:color="auto" w:fill="FFFFFF"/>
        <w:spacing w:line="400" w:lineRule="atLeast"/>
        <w:ind w:firstLine="480"/>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十四、采购文件要求的其他内容及投标人认为需要加以说明的其他内容</w:t>
      </w:r>
    </w:p>
    <w:p>
      <w:pPr>
        <w:pStyle w:val="10"/>
        <w:widowControl/>
        <w:shd w:val="clear" w:color="auto" w:fill="FFFFFF"/>
        <w:spacing w:beforeAutospacing="0" w:afterAutospacing="0"/>
        <w:rPr>
          <w:rStyle w:val="13"/>
          <w:rFonts w:ascii="宋体" w:hAnsi="宋体"/>
          <w:color w:val="auto"/>
          <w:sz w:val="32"/>
          <w:szCs w:val="32"/>
          <w:highlight w:val="none"/>
          <w:shd w:val="clear" w:color="auto" w:fill="FFFFFF"/>
        </w:rPr>
      </w:pPr>
      <w:r>
        <w:rPr>
          <w:rStyle w:val="13"/>
          <w:rFonts w:hint="eastAsia" w:ascii="宋体" w:hAnsi="宋体"/>
          <w:color w:val="auto"/>
          <w:sz w:val="32"/>
          <w:szCs w:val="32"/>
          <w:highlight w:val="none"/>
          <w:shd w:val="clear" w:color="auto" w:fill="FFFFFF"/>
        </w:rPr>
        <w:t> 相应内容注明页码</w:t>
      </w:r>
    </w:p>
    <w:p>
      <w:pPr>
        <w:pStyle w:val="10"/>
        <w:widowControl/>
        <w:shd w:val="clear" w:color="auto" w:fill="FFFFFF"/>
        <w:spacing w:beforeAutospacing="0" w:afterAutospacing="0"/>
        <w:rPr>
          <w:rStyle w:val="13"/>
          <w:rFonts w:ascii="宋体" w:hAnsi="宋体"/>
          <w:color w:val="auto"/>
          <w:sz w:val="32"/>
          <w:szCs w:val="32"/>
          <w:highlight w:val="none"/>
          <w:shd w:val="clear" w:color="auto" w:fill="FFFFFF"/>
        </w:rPr>
      </w:pPr>
    </w:p>
    <w:p>
      <w:pPr>
        <w:pStyle w:val="10"/>
        <w:widowControl/>
        <w:shd w:val="clear" w:color="auto" w:fill="FFFFFF"/>
        <w:spacing w:beforeAutospacing="0" w:afterAutospacing="0"/>
        <w:rPr>
          <w:rStyle w:val="13"/>
          <w:rFonts w:ascii="宋体" w:hAnsi="宋体"/>
          <w:color w:val="auto"/>
          <w:sz w:val="32"/>
          <w:szCs w:val="32"/>
          <w:highlight w:val="none"/>
          <w:shd w:val="clear" w:color="auto" w:fill="FFFFFF"/>
        </w:rPr>
      </w:pPr>
    </w:p>
    <w:p>
      <w:pPr>
        <w:pStyle w:val="10"/>
        <w:widowControl/>
        <w:shd w:val="clear" w:color="auto" w:fill="FFFFFF"/>
        <w:spacing w:beforeAutospacing="0" w:afterAutospacing="0"/>
        <w:rPr>
          <w:rStyle w:val="13"/>
          <w:rFonts w:ascii="宋体" w:hAnsi="宋体"/>
          <w:color w:val="auto"/>
          <w:sz w:val="32"/>
          <w:szCs w:val="32"/>
          <w:highlight w:val="none"/>
          <w:shd w:val="clear" w:color="auto" w:fill="FFFFFF"/>
        </w:rPr>
      </w:pPr>
    </w:p>
    <w:p>
      <w:pPr>
        <w:pStyle w:val="4"/>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一、评标指引表</w:t>
      </w:r>
    </w:p>
    <w:p>
      <w:pPr>
        <w:widowControl/>
        <w:shd w:val="clear" w:color="auto" w:fill="FFFFFF"/>
        <w:jc w:val="center"/>
        <w:rPr>
          <w:rFonts w:ascii="微软雅黑" w:hAnsi="微软雅黑" w:eastAsia="微软雅黑" w:cs="微软雅黑"/>
          <w:color w:val="auto"/>
          <w:szCs w:val="21"/>
          <w:highlight w:val="none"/>
        </w:rPr>
      </w:pPr>
      <w:r>
        <w:rPr>
          <w:rStyle w:val="13"/>
          <w:rFonts w:hint="eastAsia" w:ascii="宋体" w:hAnsi="宋体"/>
          <w:color w:val="auto"/>
          <w:kern w:val="0"/>
          <w:szCs w:val="21"/>
          <w:highlight w:val="none"/>
          <w:shd w:val="clear" w:color="auto" w:fill="FFFFFF"/>
        </w:rPr>
        <w:t>（置于投标文件的首页）</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left="-420" w:right="220"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为方便参与该项目的评委专家的评标，快速找到评标事项与该项目投标文件所对应的位置，请投标人参照下表格式，编制本项目评标指引表。</w:t>
      </w:r>
    </w:p>
    <w:p>
      <w:pPr>
        <w:widowControl/>
        <w:shd w:val="clear" w:color="auto" w:fill="FFFFFF"/>
        <w:spacing w:line="315" w:lineRule="atLeast"/>
        <w:ind w:left="3359" w:hanging="1606"/>
        <w:jc w:val="left"/>
        <w:rPr>
          <w:rFonts w:ascii="微软雅黑" w:hAnsi="微软雅黑" w:eastAsia="微软雅黑" w:cs="微软雅黑"/>
          <w:color w:val="auto"/>
          <w:szCs w:val="21"/>
          <w:highlight w:val="none"/>
        </w:rPr>
      </w:pPr>
      <w:r>
        <w:rPr>
          <w:rStyle w:val="13"/>
          <w:rFonts w:hint="eastAsia" w:ascii="宋体" w:hAnsi="宋体"/>
          <w:color w:val="auto"/>
          <w:kern w:val="0"/>
          <w:sz w:val="32"/>
          <w:szCs w:val="32"/>
          <w:highlight w:val="none"/>
          <w:shd w:val="clear" w:color="auto" w:fill="FFFFFF"/>
          <w:lang w:val="en-US" w:eastAsia="zh-CN"/>
        </w:rPr>
        <w:t>年度造价咨询服务</w:t>
      </w:r>
      <w:r>
        <w:rPr>
          <w:rStyle w:val="13"/>
          <w:rFonts w:hint="eastAsia" w:ascii="宋体" w:hAnsi="宋体"/>
          <w:color w:val="auto"/>
          <w:kern w:val="0"/>
          <w:sz w:val="32"/>
          <w:szCs w:val="32"/>
          <w:highlight w:val="none"/>
          <w:shd w:val="clear" w:color="auto" w:fill="FFFFFF"/>
        </w:rPr>
        <w:t>采购项目</w:t>
      </w:r>
      <w:r>
        <w:rPr>
          <w:rStyle w:val="13"/>
          <w:rFonts w:hint="eastAsia" w:ascii="宋体" w:hAnsi="宋体"/>
          <w:color w:val="auto"/>
          <w:kern w:val="0"/>
          <w:sz w:val="22"/>
          <w:szCs w:val="22"/>
          <w:highlight w:val="none"/>
          <w:shd w:val="clear" w:color="auto" w:fill="FFFFFF"/>
        </w:rPr>
        <w:t>采购项目评标指引表</w:t>
      </w:r>
    </w:p>
    <w:tbl>
      <w:tblPr>
        <w:tblStyle w:val="11"/>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686"/>
        <w:gridCol w:w="3083"/>
        <w:gridCol w:w="1039"/>
        <w:gridCol w:w="1459"/>
        <w:gridCol w:w="1161"/>
        <w:gridCol w:w="1100"/>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9533" w:type="dxa"/>
            <w:gridSpan w:val="6"/>
            <w:tcBorders>
              <w:top w:val="single" w:color="auto" w:sz="8" w:space="0"/>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一、资格性审查指引</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序号</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资格性检查项目</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证明文件</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起止页码</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1</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2</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9533" w:type="dxa"/>
            <w:gridSpan w:val="6"/>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二、符合性审查指引</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序号</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符合性检查项目</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说明</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起止页码</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1</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2</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3</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4</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5</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6</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7</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8</w:t>
            </w:r>
          </w:p>
        </w:tc>
        <w:tc>
          <w:tcPr>
            <w:tcW w:w="348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4125" w:type="dxa"/>
            <w:gridSpan w:val="3"/>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9533" w:type="dxa"/>
            <w:gridSpan w:val="6"/>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三、综合评分指引</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评分类别</w:t>
            </w: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评分项目</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分值</w:t>
            </w:r>
          </w:p>
          <w:p>
            <w:pPr>
              <w:widowControl/>
              <w:spacing w:line="360" w:lineRule="atLeast"/>
              <w:jc w:val="center"/>
              <w:rPr>
                <w:color w:val="auto"/>
                <w:highlight w:val="none"/>
              </w:rPr>
            </w:pPr>
            <w:r>
              <w:rPr>
                <w:rStyle w:val="13"/>
                <w:rFonts w:hint="eastAsia" w:ascii="宋体" w:hAnsi="宋体"/>
                <w:color w:val="auto"/>
                <w:kern w:val="0"/>
                <w:sz w:val="22"/>
                <w:szCs w:val="22"/>
                <w:highlight w:val="none"/>
              </w:rPr>
              <w:t>（或权重）</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对应章节</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起止页码</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73" w:hRule="atLeast"/>
          <w:jc w:val="center"/>
        </w:trPr>
        <w:tc>
          <w:tcPr>
            <w:tcW w:w="692" w:type="dxa"/>
            <w:vMerge w:val="restart"/>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商务部分</w:t>
            </w: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1.…………</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73" w:hRule="atLeast"/>
          <w:jc w:val="center"/>
        </w:trPr>
        <w:tc>
          <w:tcPr>
            <w:tcW w:w="692" w:type="dxa"/>
            <w:vMerge w:val="continue"/>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rPr>
                <w:rFonts w:ascii="宋体"/>
                <w:color w:val="auto"/>
                <w:sz w:val="24"/>
                <w:highlight w:val="none"/>
              </w:rPr>
            </w:pP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2.…………</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73" w:hRule="atLeast"/>
          <w:jc w:val="center"/>
        </w:trPr>
        <w:tc>
          <w:tcPr>
            <w:tcW w:w="692" w:type="dxa"/>
            <w:vMerge w:val="continue"/>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rPr>
                <w:rFonts w:ascii="宋体"/>
                <w:color w:val="auto"/>
                <w:sz w:val="24"/>
                <w:highlight w:val="none"/>
              </w:rPr>
            </w:pP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vMerge w:val="restart"/>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技术部分</w:t>
            </w: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1.…………</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vMerge w:val="continue"/>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rPr>
                <w:rFonts w:ascii="宋体"/>
                <w:color w:val="auto"/>
                <w:sz w:val="24"/>
                <w:highlight w:val="none"/>
              </w:rPr>
            </w:pP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2.…………</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6" w:hRule="atLeast"/>
          <w:jc w:val="center"/>
        </w:trPr>
        <w:tc>
          <w:tcPr>
            <w:tcW w:w="692" w:type="dxa"/>
            <w:vMerge w:val="continue"/>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center"/>
          </w:tcPr>
          <w:p>
            <w:pPr>
              <w:rPr>
                <w:rFonts w:ascii="宋体"/>
                <w:color w:val="auto"/>
                <w:sz w:val="24"/>
                <w:highlight w:val="none"/>
              </w:rPr>
            </w:pPr>
          </w:p>
        </w:tc>
        <w:tc>
          <w:tcPr>
            <w:tcW w:w="4680" w:type="dxa"/>
            <w:gridSpan w:val="2"/>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w:t>
            </w:r>
          </w:p>
        </w:tc>
        <w:tc>
          <w:tcPr>
            <w:tcW w:w="162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30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c>
          <w:tcPr>
            <w:tcW w:w="1234"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Style w:val="13"/>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90" w:type="dxa"/>
            <w:tcBorders>
              <w:top w:val="nil"/>
              <w:left w:val="nil"/>
              <w:bottom w:val="nil"/>
              <w:right w:val="nil"/>
            </w:tcBorders>
            <w:shd w:val="clear" w:color="auto" w:fill="auto"/>
            <w:noWrap w:val="0"/>
            <w:vAlign w:val="center"/>
          </w:tcPr>
          <w:p>
            <w:pPr>
              <w:widowControl/>
              <w:jc w:val="left"/>
              <w:rPr>
                <w:color w:val="auto"/>
                <w:highlight w:val="none"/>
              </w:rPr>
            </w:pPr>
            <w:r>
              <w:rPr>
                <w:rFonts w:ascii="宋体" w:hAnsi="宋体"/>
                <w:color w:val="auto"/>
                <w:kern w:val="0"/>
                <w:sz w:val="24"/>
                <w:highlight w:val="none"/>
              </w:rPr>
              <w:t> </w:t>
            </w:r>
          </w:p>
        </w:tc>
        <w:tc>
          <w:tcPr>
            <w:tcW w:w="3480" w:type="dxa"/>
            <w:tcBorders>
              <w:top w:val="nil"/>
              <w:left w:val="nil"/>
              <w:bottom w:val="nil"/>
              <w:right w:val="nil"/>
            </w:tcBorders>
            <w:shd w:val="clear" w:color="auto" w:fill="auto"/>
            <w:noWrap w:val="0"/>
            <w:vAlign w:val="center"/>
          </w:tcPr>
          <w:p>
            <w:pPr>
              <w:widowControl/>
              <w:jc w:val="left"/>
              <w:rPr>
                <w:color w:val="auto"/>
                <w:highlight w:val="none"/>
              </w:rPr>
            </w:pPr>
            <w:r>
              <w:rPr>
                <w:rFonts w:ascii="宋体" w:hAnsi="宋体"/>
                <w:color w:val="auto"/>
                <w:kern w:val="0"/>
                <w:sz w:val="24"/>
                <w:highlight w:val="none"/>
              </w:rPr>
              <w:t> </w:t>
            </w:r>
          </w:p>
        </w:tc>
        <w:tc>
          <w:tcPr>
            <w:tcW w:w="1200" w:type="dxa"/>
            <w:tcBorders>
              <w:top w:val="nil"/>
              <w:left w:val="nil"/>
              <w:bottom w:val="nil"/>
              <w:right w:val="nil"/>
            </w:tcBorders>
            <w:shd w:val="clear" w:color="auto" w:fill="auto"/>
            <w:noWrap w:val="0"/>
            <w:vAlign w:val="center"/>
          </w:tcPr>
          <w:p>
            <w:pPr>
              <w:widowControl/>
              <w:jc w:val="left"/>
              <w:rPr>
                <w:color w:val="auto"/>
                <w:highlight w:val="none"/>
              </w:rPr>
            </w:pPr>
            <w:r>
              <w:rPr>
                <w:rFonts w:ascii="宋体" w:hAnsi="宋体"/>
                <w:color w:val="auto"/>
                <w:kern w:val="0"/>
                <w:sz w:val="24"/>
                <w:highlight w:val="none"/>
              </w:rPr>
              <w:t> </w:t>
            </w:r>
          </w:p>
        </w:tc>
        <w:tc>
          <w:tcPr>
            <w:tcW w:w="1620" w:type="dxa"/>
            <w:tcBorders>
              <w:top w:val="nil"/>
              <w:left w:val="nil"/>
              <w:bottom w:val="nil"/>
              <w:right w:val="nil"/>
            </w:tcBorders>
            <w:shd w:val="clear" w:color="auto" w:fill="auto"/>
            <w:noWrap w:val="0"/>
            <w:vAlign w:val="center"/>
          </w:tcPr>
          <w:p>
            <w:pPr>
              <w:widowControl/>
              <w:jc w:val="left"/>
              <w:rPr>
                <w:color w:val="auto"/>
                <w:highlight w:val="none"/>
              </w:rPr>
            </w:pPr>
            <w:r>
              <w:rPr>
                <w:rFonts w:ascii="宋体" w:hAnsi="宋体"/>
                <w:color w:val="auto"/>
                <w:kern w:val="0"/>
                <w:sz w:val="24"/>
                <w:highlight w:val="none"/>
              </w:rPr>
              <w:t> </w:t>
            </w:r>
          </w:p>
        </w:tc>
        <w:tc>
          <w:tcPr>
            <w:tcW w:w="1305" w:type="dxa"/>
            <w:tcBorders>
              <w:top w:val="nil"/>
              <w:left w:val="nil"/>
              <w:bottom w:val="nil"/>
              <w:right w:val="nil"/>
            </w:tcBorders>
            <w:shd w:val="clear" w:color="auto" w:fill="auto"/>
            <w:noWrap w:val="0"/>
            <w:vAlign w:val="center"/>
          </w:tcPr>
          <w:p>
            <w:pPr>
              <w:widowControl/>
              <w:jc w:val="left"/>
              <w:rPr>
                <w:color w:val="auto"/>
                <w:highlight w:val="none"/>
              </w:rPr>
            </w:pPr>
            <w:r>
              <w:rPr>
                <w:rFonts w:ascii="宋体" w:hAnsi="宋体"/>
                <w:color w:val="auto"/>
                <w:kern w:val="0"/>
                <w:sz w:val="24"/>
                <w:highlight w:val="none"/>
              </w:rPr>
              <w:t> </w:t>
            </w:r>
          </w:p>
        </w:tc>
        <w:tc>
          <w:tcPr>
            <w:tcW w:w="1230" w:type="dxa"/>
            <w:tcBorders>
              <w:top w:val="nil"/>
              <w:left w:val="nil"/>
              <w:bottom w:val="nil"/>
              <w:right w:val="nil"/>
            </w:tcBorders>
            <w:shd w:val="clear" w:color="auto" w:fill="auto"/>
            <w:noWrap w:val="0"/>
            <w:vAlign w:val="center"/>
          </w:tcPr>
          <w:p>
            <w:pPr>
              <w:widowControl/>
              <w:jc w:val="left"/>
              <w:rPr>
                <w:color w:val="auto"/>
                <w:highlight w:val="none"/>
              </w:rPr>
            </w:pPr>
            <w:r>
              <w:rPr>
                <w:rFonts w:ascii="宋体" w:hAnsi="宋体"/>
                <w:color w:val="auto"/>
                <w:kern w:val="0"/>
                <w:sz w:val="24"/>
                <w:highlight w:val="none"/>
              </w:rPr>
              <w:t> </w:t>
            </w:r>
          </w:p>
        </w:tc>
      </w:tr>
    </w:tbl>
    <w:p>
      <w:pPr>
        <w:widowControl/>
        <w:shd w:val="clear" w:color="auto" w:fill="FFFFFF"/>
        <w:spacing w:line="360" w:lineRule="atLeast"/>
        <w:ind w:left="-19" w:right="420" w:firstLine="659"/>
        <w:jc w:val="left"/>
        <w:rPr>
          <w:rFonts w:ascii="微软雅黑" w:hAnsi="微软雅黑" w:eastAsia="微软雅黑" w:cs="微软雅黑"/>
          <w:color w:val="auto"/>
          <w:szCs w:val="21"/>
          <w:highlight w:val="none"/>
        </w:rPr>
      </w:pPr>
      <w:r>
        <w:rPr>
          <w:rStyle w:val="13"/>
          <w:rFonts w:hint="eastAsia" w:ascii="宋体" w:hAnsi="宋体"/>
          <w:color w:val="auto"/>
          <w:kern w:val="0"/>
          <w:sz w:val="22"/>
          <w:szCs w:val="22"/>
          <w:highlight w:val="none"/>
          <w:shd w:val="clear" w:color="auto" w:fill="FFFFFF"/>
        </w:rPr>
        <w:t>注：请投标人按照“关键信息——投标文件初审表、评标信息”的审查和评分内容，自上而下的顺序填写本表。因项目次序混乱而影响评标效率及评标结果者，投标人自负其责。</w:t>
      </w:r>
    </w:p>
    <w:p>
      <w:pPr>
        <w:pStyle w:val="10"/>
        <w:widowControl/>
        <w:shd w:val="clear" w:color="auto" w:fill="FFFFFF"/>
        <w:spacing w:beforeAutospacing="0" w:afterAutospacing="0"/>
        <w:rPr>
          <w:rStyle w:val="13"/>
          <w:rFonts w:ascii="宋体" w:hAnsi="宋体"/>
          <w:color w:val="auto"/>
          <w:sz w:val="28"/>
          <w:szCs w:val="28"/>
          <w:highlight w:val="none"/>
          <w:shd w:val="clear" w:color="auto" w:fill="FFFFFF"/>
        </w:rPr>
      </w:pPr>
      <w:r>
        <w:rPr>
          <w:rStyle w:val="13"/>
          <w:rFonts w:hint="eastAsia" w:ascii="宋体" w:hAnsi="宋体"/>
          <w:color w:val="auto"/>
          <w:sz w:val="28"/>
          <w:szCs w:val="28"/>
          <w:highlight w:val="none"/>
          <w:shd w:val="clear" w:color="auto" w:fill="FFFFFF"/>
        </w:rPr>
        <w:t> </w:t>
      </w:r>
    </w:p>
    <w:p>
      <w:pPr>
        <w:pStyle w:val="10"/>
        <w:widowControl/>
        <w:shd w:val="clear" w:color="auto" w:fill="FFFFFF"/>
        <w:spacing w:beforeAutospacing="0" w:afterAutospacing="0"/>
        <w:rPr>
          <w:rStyle w:val="13"/>
          <w:rFonts w:ascii="宋体" w:hAnsi="宋体"/>
          <w:color w:val="auto"/>
          <w:sz w:val="28"/>
          <w:szCs w:val="28"/>
          <w:highlight w:val="none"/>
          <w:shd w:val="clear" w:color="auto" w:fill="FFFFFF"/>
        </w:rPr>
      </w:pPr>
    </w:p>
    <w:p>
      <w:pPr>
        <w:pStyle w:val="10"/>
        <w:widowControl/>
        <w:shd w:val="clear" w:color="auto" w:fill="FFFFFF"/>
        <w:spacing w:beforeAutospacing="0" w:afterAutospacing="0"/>
        <w:rPr>
          <w:rStyle w:val="13"/>
          <w:rFonts w:ascii="宋体" w:hAnsi="宋体"/>
          <w:color w:val="auto"/>
          <w:sz w:val="28"/>
          <w:szCs w:val="28"/>
          <w:highlight w:val="none"/>
          <w:shd w:val="clear" w:color="auto" w:fill="FFFFFF"/>
        </w:rPr>
      </w:pPr>
    </w:p>
    <w:p>
      <w:pPr>
        <w:pStyle w:val="10"/>
        <w:widowControl/>
        <w:shd w:val="clear" w:color="auto" w:fill="FFFFFF"/>
        <w:spacing w:beforeAutospacing="0" w:afterAutospacing="0"/>
        <w:rPr>
          <w:rStyle w:val="13"/>
          <w:rFonts w:ascii="宋体" w:hAnsi="宋体"/>
          <w:color w:val="auto"/>
          <w:sz w:val="28"/>
          <w:szCs w:val="28"/>
          <w:highlight w:val="none"/>
          <w:shd w:val="clear" w:color="auto" w:fill="FFFFFF"/>
        </w:rPr>
      </w:pPr>
    </w:p>
    <w:p>
      <w:pPr>
        <w:pStyle w:val="10"/>
        <w:widowControl/>
        <w:shd w:val="clear" w:color="auto" w:fill="FFFFFF"/>
        <w:spacing w:beforeAutospacing="0" w:afterAutospacing="0"/>
        <w:rPr>
          <w:rStyle w:val="13"/>
          <w:rFonts w:ascii="宋体" w:hAnsi="宋体"/>
          <w:color w:val="auto"/>
          <w:sz w:val="28"/>
          <w:szCs w:val="28"/>
          <w:highlight w:val="none"/>
          <w:shd w:val="clear" w:color="auto" w:fill="FFFFFF"/>
        </w:rPr>
      </w:pPr>
    </w:p>
    <w:p>
      <w:pPr>
        <w:pStyle w:val="4"/>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二、声明函及承诺函</w:t>
      </w:r>
    </w:p>
    <w:p>
      <w:pPr>
        <w:pStyle w:val="5"/>
        <w:widowControl/>
        <w:shd w:val="clear" w:color="auto" w:fill="FFFFFF"/>
        <w:spacing w:beforeAutospacing="0" w:afterAutospacing="0"/>
        <w:jc w:val="center"/>
        <w:rPr>
          <w:rFonts w:hint="default" w:ascii="微软雅黑" w:hAnsi="微软雅黑" w:eastAsia="微软雅黑" w:cs="微软雅黑"/>
          <w:color w:val="auto"/>
          <w:sz w:val="21"/>
          <w:szCs w:val="21"/>
          <w:highlight w:val="none"/>
        </w:rPr>
      </w:pPr>
      <w:r>
        <w:rPr>
          <w:color w:val="auto"/>
          <w:sz w:val="28"/>
          <w:szCs w:val="28"/>
          <w:highlight w:val="none"/>
          <w:shd w:val="clear" w:color="auto" w:fill="FFFFFF"/>
        </w:rPr>
        <w:t>（1）声明函</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深圳市第一职业技术学校：                     </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本公司就参加 </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项目投标工作，作出郑重声明：</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1．我公司已完全理解该项目招标公告所列明的全部条件，亦保证我公司完全符合本项目的投标条件，具备《中华人民共和国政府采购法》第二十二条规定的条件：</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（1）具有独立承担民事责任的能力；</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（2）具有良好的商业信誉和健全的财务会计制度；</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（3）具有履行合同所必需的设备和专业技术能力；</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（4）有依法缴纳税收和社会保障资金的良好记录；</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（5）参加政府采购活动前三年内，在经营活动中没有重大违法记录；</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（6）法律、行政法规规定的其他条件。</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2．我公司严格按照贵方提供的标书样本填写和提交相关内容，保证所提交的投标资料全部真实有效，并愿意向贵方及采购单位提供任何与本项目有关的数据、情况和技术资料。</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3. 我公司参与本项目投标近三年内（即至少从2017年3月开始起算，供应商成立不足三年的可从成立之日起算），在经营活动中没有重大违法记录、以及不存在被有关部门禁止参与政府采购活动且在有效期内的情况</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4．保证遵守采购文件的规定，放弃提出对采购文件误解的权利。</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以上声明若有违反，一经查实，本人和本公司愿意接受有关部门的相应处罚，并愿意承担由此带来的法律后果。</w:t>
      </w:r>
    </w:p>
    <w:p>
      <w:pPr>
        <w:widowControl/>
        <w:shd w:val="clear" w:color="auto" w:fill="FFFFFF"/>
        <w:spacing w:line="360" w:lineRule="atLeast"/>
        <w:ind w:firstLine="440"/>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声明企业（公章）：</w:t>
      </w:r>
    </w:p>
    <w:p>
      <w:pPr>
        <w:widowControl/>
        <w:shd w:val="clear" w:color="auto" w:fill="FFFFFF"/>
        <w:spacing w:line="360" w:lineRule="atLeast"/>
        <w:ind w:firstLine="440"/>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xml:space="preserve">        声明人（法定代表人）签字：</w:t>
      </w:r>
    </w:p>
    <w:p>
      <w:pPr>
        <w:widowControl/>
        <w:shd w:val="clear" w:color="auto" w:fill="FFFFFF"/>
        <w:spacing w:line="360" w:lineRule="atLeast"/>
        <w:ind w:firstLine="440"/>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xml:space="preserve">                  声明人（法定代表人授权委托人）签字：</w:t>
      </w:r>
    </w:p>
    <w:p>
      <w:pPr>
        <w:widowControl/>
        <w:shd w:val="clear" w:color="auto" w:fill="FFFFFF"/>
        <w:spacing w:line="360" w:lineRule="atLeast"/>
        <w:ind w:firstLine="440"/>
        <w:jc w:val="righ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440"/>
        <w:jc w:val="righ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年   月   日</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  </w:t>
      </w:r>
    </w:p>
    <w:p>
      <w:pPr>
        <w:pStyle w:val="5"/>
        <w:widowControl/>
        <w:shd w:val="clear" w:color="auto" w:fill="FFFFFF"/>
        <w:spacing w:beforeAutospacing="0" w:afterAutospacing="0"/>
        <w:jc w:val="center"/>
        <w:rPr>
          <w:rFonts w:hint="default"/>
          <w:color w:val="auto"/>
          <w:sz w:val="28"/>
          <w:szCs w:val="28"/>
          <w:highlight w:val="none"/>
          <w:shd w:val="clear" w:color="auto" w:fill="FFFFFF"/>
        </w:rPr>
      </w:pPr>
      <w:r>
        <w:rPr>
          <w:color w:val="auto"/>
          <w:sz w:val="28"/>
          <w:szCs w:val="28"/>
          <w:highlight w:val="none"/>
          <w:shd w:val="clear" w:color="auto" w:fill="FFFFFF"/>
        </w:rPr>
        <w:t>（2）承诺函</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致：深圳市第一职业技术学校</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我公司承诺，对本招标项目所提供的货物、工程或服务未侵犯知识产权。我公司已清楚，提供虚假承诺或者被有关单位确认为侵犯知识产权的，三年内不得参加政府采购活动。</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我公司承诺，如《商务条款偏离表》与《技术规格偏离表》所填写“偏离情况”与投标文件实质内容不符的，按《中华人民共和国政府采购法》第七十七条“（一）提供虚假材料谋取中标、成交的”追求责任，一至三年内不得参加政府采购活动。</w:t>
      </w:r>
    </w:p>
    <w:p>
      <w:pPr>
        <w:widowControl/>
        <w:shd w:val="clear" w:color="auto" w:fill="FFFFFF"/>
        <w:spacing w:line="360" w:lineRule="atLeast"/>
        <w:ind w:firstLine="645"/>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645"/>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4547"/>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公司名称（</w:t>
      </w:r>
      <w:r>
        <w:rPr>
          <w:rStyle w:val="13"/>
          <w:rFonts w:hint="eastAsia" w:ascii="宋体" w:hAnsi="宋体"/>
          <w:color w:val="auto"/>
          <w:kern w:val="0"/>
          <w:sz w:val="22"/>
          <w:szCs w:val="22"/>
          <w:highlight w:val="none"/>
          <w:shd w:val="clear" w:color="auto" w:fill="FFFFFF"/>
        </w:rPr>
        <w:t>加盖单位公章）</w:t>
      </w:r>
      <w:r>
        <w:rPr>
          <w:rFonts w:hint="eastAsia" w:ascii="宋体" w:hAnsi="宋体"/>
          <w:color w:val="auto"/>
          <w:kern w:val="0"/>
          <w:sz w:val="22"/>
          <w:szCs w:val="22"/>
          <w:highlight w:val="none"/>
          <w:shd w:val="clear" w:color="auto" w:fill="FFFFFF"/>
        </w:rPr>
        <w:t>：</w:t>
      </w:r>
    </w:p>
    <w:p>
      <w:pPr>
        <w:pStyle w:val="10"/>
        <w:widowControl/>
        <w:shd w:val="clear" w:color="auto" w:fill="FFFFFF"/>
        <w:spacing w:beforeAutospacing="0" w:afterAutospacing="0" w:line="360" w:lineRule="atLeast"/>
        <w:ind w:firstLine="440"/>
        <w:rPr>
          <w:rFonts w:ascii="微软雅黑" w:hAnsi="微软雅黑" w:eastAsia="微软雅黑" w:cs="微软雅黑"/>
          <w:color w:val="auto"/>
          <w:sz w:val="21"/>
          <w:szCs w:val="21"/>
          <w:highlight w:val="none"/>
        </w:rPr>
      </w:pPr>
      <w:r>
        <w:rPr>
          <w:rFonts w:hint="eastAsia" w:ascii="宋体" w:hAnsi="宋体"/>
          <w:color w:val="auto"/>
          <w:sz w:val="22"/>
          <w:szCs w:val="22"/>
          <w:highlight w:val="none"/>
          <w:shd w:val="clear" w:color="auto" w:fill="FFFFFF"/>
        </w:rPr>
        <w:t>                         年     月     日</w:t>
      </w:r>
    </w:p>
    <w:p>
      <w:pPr>
        <w:pStyle w:val="10"/>
        <w:widowControl/>
        <w:shd w:val="clear" w:color="auto" w:fill="FFFFFF"/>
        <w:spacing w:beforeAutospacing="0" w:afterAutospacing="0"/>
        <w:rPr>
          <w:rFonts w:ascii="微软雅黑" w:hAnsi="微软雅黑" w:eastAsia="微软雅黑" w:cs="微软雅黑"/>
          <w:color w:val="auto"/>
          <w:sz w:val="21"/>
          <w:szCs w:val="21"/>
          <w:highlight w:val="none"/>
        </w:rPr>
      </w:pPr>
      <w:r>
        <w:rPr>
          <w:rFonts w:hint="eastAsia" w:ascii="宋体" w:hAnsi="宋体"/>
          <w:color w:val="auto"/>
          <w:sz w:val="22"/>
          <w:szCs w:val="22"/>
          <w:highlight w:val="none"/>
          <w:shd w:val="clear" w:color="auto" w:fill="FFFFFF"/>
        </w:rPr>
        <w:t> </w:t>
      </w:r>
    </w:p>
    <w:p>
      <w:pPr>
        <w:pStyle w:val="5"/>
        <w:widowControl/>
        <w:shd w:val="clear" w:color="auto" w:fill="FFFFFF"/>
        <w:spacing w:beforeAutospacing="0" w:afterAutospacing="0"/>
        <w:jc w:val="center"/>
        <w:rPr>
          <w:rFonts w:hint="default"/>
          <w:color w:val="auto"/>
          <w:sz w:val="28"/>
          <w:szCs w:val="28"/>
          <w:highlight w:val="none"/>
          <w:shd w:val="clear" w:color="auto" w:fill="FFFFFF"/>
        </w:rPr>
      </w:pPr>
      <w:r>
        <w:rPr>
          <w:color w:val="auto"/>
          <w:sz w:val="28"/>
          <w:szCs w:val="28"/>
          <w:highlight w:val="none"/>
          <w:shd w:val="clear" w:color="auto" w:fill="FFFFFF"/>
        </w:rPr>
        <w:t>（3）政府采购投标及履约承诺函</w:t>
      </w:r>
    </w:p>
    <w:p>
      <w:pPr>
        <w:widowControl/>
        <w:shd w:val="clear" w:color="auto" w:fill="FFFFFF"/>
        <w:spacing w:line="360" w:lineRule="atLeast"/>
        <w:rPr>
          <w:rFonts w:ascii="微软雅黑" w:hAnsi="微软雅黑" w:eastAsia="微软雅黑" w:cs="微软雅黑"/>
          <w:b/>
          <w:bCs/>
          <w:color w:val="auto"/>
          <w:sz w:val="28"/>
          <w:szCs w:val="28"/>
          <w:highlight w:val="none"/>
          <w:shd w:val="clear" w:color="auto" w:fill="FFFFFF"/>
        </w:rPr>
      </w:pPr>
    </w:p>
    <w:p>
      <w:pPr>
        <w:ind w:right="-815" w:firstLine="420" w:firstLineChars="200"/>
        <w:rPr>
          <w:rFonts w:ascii="宋体" w:hAnsi="宋体"/>
          <w:color w:val="auto"/>
          <w:szCs w:val="21"/>
          <w:highlight w:val="none"/>
        </w:rPr>
      </w:pPr>
      <w:bookmarkStart w:id="2" w:name="_Hlk72257530"/>
      <w:r>
        <w:rPr>
          <w:rFonts w:hint="eastAsia" w:ascii="宋体" w:hAnsi="宋体"/>
          <w:color w:val="auto"/>
          <w:szCs w:val="21"/>
          <w:highlight w:val="none"/>
        </w:rPr>
        <w:t>致：深圳市第一职业技术学校</w:t>
      </w:r>
    </w:p>
    <w:p>
      <w:pPr>
        <w:ind w:right="-815" w:firstLine="420" w:firstLineChars="200"/>
        <w:rPr>
          <w:rFonts w:ascii="宋体" w:hAnsi="宋体"/>
          <w:color w:val="auto"/>
          <w:szCs w:val="21"/>
          <w:highlight w:val="none"/>
        </w:rPr>
      </w:pPr>
      <w:r>
        <w:rPr>
          <w:rFonts w:hint="eastAsia" w:ascii="宋体" w:hAnsi="宋体"/>
          <w:color w:val="auto"/>
          <w:szCs w:val="21"/>
          <w:highlight w:val="none"/>
        </w:rPr>
        <w:t>我单位承诺：</w:t>
      </w:r>
    </w:p>
    <w:p>
      <w:pPr>
        <w:ind w:firstLine="420" w:firstLineChars="200"/>
        <w:rPr>
          <w:rFonts w:ascii="宋体" w:hAnsi="宋体"/>
          <w:color w:val="auto"/>
          <w:szCs w:val="21"/>
          <w:highlight w:val="none"/>
        </w:rPr>
      </w:pPr>
      <w:r>
        <w:rPr>
          <w:rFonts w:hint="eastAsia" w:ascii="宋体" w:hAnsi="宋体"/>
          <w:color w:val="auto"/>
          <w:szCs w:val="21"/>
          <w:highlight w:val="none"/>
        </w:rPr>
        <w:t>1.我单位参与本项目所投标（响应）的货物、工程或服务，不存在侵犯知识产权的情况；已知悉并同意中标（成交）结果信息公示（公开）的内容。</w:t>
      </w:r>
    </w:p>
    <w:p>
      <w:pPr>
        <w:ind w:firstLine="420" w:firstLineChars="200"/>
        <w:rPr>
          <w:rFonts w:ascii="宋体" w:hAnsi="宋体"/>
          <w:color w:val="auto"/>
          <w:szCs w:val="21"/>
          <w:highlight w:val="none"/>
        </w:rPr>
      </w:pPr>
      <w:r>
        <w:rPr>
          <w:rFonts w:hint="eastAsia" w:ascii="宋体" w:hAnsi="宋体"/>
          <w:color w:val="auto"/>
          <w:szCs w:val="21"/>
          <w:highlight w:val="none"/>
        </w:rPr>
        <w:t>2.我单位参与本项目投标前三年内，在经营活动中没有重大违法记录。</w:t>
      </w:r>
    </w:p>
    <w:p>
      <w:pPr>
        <w:ind w:firstLine="420" w:firstLineChars="200"/>
        <w:rPr>
          <w:rFonts w:ascii="宋体" w:hAnsi="宋体"/>
          <w:color w:val="auto"/>
          <w:szCs w:val="21"/>
          <w:highlight w:val="none"/>
        </w:rPr>
      </w:pPr>
      <w:r>
        <w:rPr>
          <w:rFonts w:hint="eastAsia" w:ascii="宋体" w:hAnsi="宋体"/>
          <w:color w:val="auto"/>
          <w:szCs w:val="21"/>
          <w:highlight w:val="none"/>
        </w:rPr>
        <w:t>3.我单位参与本项目</w:t>
      </w:r>
      <w:r>
        <w:rPr>
          <w:rFonts w:hint="eastAsia"/>
          <w:color w:val="auto"/>
          <w:highlight w:val="none"/>
        </w:rPr>
        <w:t>政府采购活动时不存在被有关部门禁止参与政府采购活动且在有效期内的情况。</w:t>
      </w:r>
    </w:p>
    <w:p>
      <w:pPr>
        <w:ind w:firstLine="420" w:firstLineChars="200"/>
        <w:rPr>
          <w:rFonts w:ascii="宋体" w:hAnsi="宋体"/>
          <w:color w:val="auto"/>
          <w:szCs w:val="21"/>
          <w:highlight w:val="none"/>
        </w:rPr>
      </w:pPr>
      <w:r>
        <w:rPr>
          <w:rFonts w:hint="eastAsia" w:ascii="宋体" w:hAnsi="宋体"/>
          <w:color w:val="auto"/>
          <w:szCs w:val="21"/>
          <w:highlight w:val="none"/>
        </w:rPr>
        <w:t>4.我单位具备《中华人民共和国政府采购法》第二十二条第一款规定的六项条件。</w:t>
      </w:r>
    </w:p>
    <w:p>
      <w:pPr>
        <w:ind w:firstLine="420" w:firstLineChars="200"/>
        <w:rPr>
          <w:rFonts w:ascii="宋体" w:hAnsi="宋体"/>
          <w:color w:val="auto"/>
          <w:szCs w:val="21"/>
          <w:highlight w:val="none"/>
        </w:rPr>
      </w:pPr>
      <w:r>
        <w:rPr>
          <w:rFonts w:hint="eastAsia" w:ascii="宋体" w:hAnsi="宋体"/>
          <w:color w:val="auto"/>
          <w:szCs w:val="21"/>
          <w:highlight w:val="none"/>
        </w:rPr>
        <w:t>5.我单位</w:t>
      </w:r>
      <w:r>
        <w:rPr>
          <w:rFonts w:hint="eastAsia"/>
          <w:color w:val="auto"/>
          <w:highlight w:val="none"/>
        </w:rPr>
        <w:t>未被列入失信被执行人、重大税收违法案件当事人名单、政府采购严重违法失信行为记录名单。</w:t>
      </w:r>
    </w:p>
    <w:p>
      <w:pPr>
        <w:ind w:firstLine="420" w:firstLineChars="200"/>
        <w:rPr>
          <w:rFonts w:ascii="宋体" w:hAnsi="宋体"/>
          <w:color w:val="auto"/>
          <w:szCs w:val="21"/>
          <w:highlight w:val="none"/>
        </w:rPr>
      </w:pPr>
      <w:r>
        <w:rPr>
          <w:rFonts w:hint="eastAsia" w:ascii="宋体" w:hAnsi="宋体"/>
          <w:color w:val="auto"/>
          <w:szCs w:val="21"/>
          <w:highlight w:val="none"/>
        </w:rPr>
        <w:t>6.</w:t>
      </w:r>
      <w:bookmarkStart w:id="3" w:name="_Hlk72587269"/>
      <w:bookmarkStart w:id="4" w:name="_Hlk72587299"/>
      <w:r>
        <w:rPr>
          <w:rFonts w:hint="eastAsia" w:ascii="宋体" w:hAnsi="宋体"/>
          <w:color w:val="auto"/>
          <w:szCs w:val="21"/>
          <w:highlight w:val="none"/>
        </w:rPr>
        <w:t>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bookmarkEnd w:id="3"/>
      <w:r>
        <w:rPr>
          <w:rFonts w:hint="eastAsia" w:ascii="宋体" w:hAnsi="宋体"/>
          <w:color w:val="auto"/>
          <w:szCs w:val="21"/>
          <w:highlight w:val="none"/>
        </w:rPr>
        <w:t>。</w:t>
      </w:r>
    </w:p>
    <w:bookmarkEnd w:id="4"/>
    <w:p>
      <w:pPr>
        <w:ind w:firstLine="420" w:firstLineChars="200"/>
        <w:rPr>
          <w:rFonts w:ascii="宋体" w:hAnsi="宋体"/>
          <w:color w:val="auto"/>
          <w:szCs w:val="21"/>
          <w:highlight w:val="none"/>
        </w:rPr>
      </w:pPr>
      <w:r>
        <w:rPr>
          <w:rFonts w:hint="eastAsia" w:ascii="宋体" w:hAnsi="宋体"/>
          <w:color w:val="auto"/>
          <w:szCs w:val="21"/>
          <w:highlight w:val="none"/>
        </w:rPr>
        <w:t>7.我单位如果中标，做到守信，不偷工减料，依照本项目招标文件需求内容、签署的采购合同及本单位在投标中所作的一切承诺履约。我单位对本项目的报价负责，中标后将严格按照本项目招标文件需求、签署的采购合同及我单位在投标中所作的全部承诺履行。</w:t>
      </w:r>
    </w:p>
    <w:p>
      <w:pPr>
        <w:ind w:firstLine="420" w:firstLineChars="200"/>
        <w:rPr>
          <w:rFonts w:ascii="宋体" w:hAnsi="宋体"/>
          <w:color w:val="auto"/>
          <w:szCs w:val="21"/>
          <w:highlight w:val="none"/>
        </w:rPr>
      </w:pPr>
      <w:r>
        <w:rPr>
          <w:rFonts w:hint="eastAsia" w:ascii="宋体" w:hAnsi="宋体"/>
          <w:color w:val="auto"/>
          <w:szCs w:val="21"/>
          <w:highlight w:val="none"/>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pPr>
        <w:ind w:firstLine="420" w:firstLineChars="200"/>
        <w:rPr>
          <w:rFonts w:ascii="宋体" w:hAnsi="宋体"/>
          <w:color w:val="auto"/>
          <w:szCs w:val="21"/>
          <w:highlight w:val="none"/>
        </w:rPr>
      </w:pPr>
      <w:r>
        <w:rPr>
          <w:rFonts w:ascii="宋体" w:hAnsi="宋体"/>
          <w:color w:val="auto"/>
          <w:szCs w:val="21"/>
          <w:highlight w:val="none"/>
        </w:rPr>
        <w:t>8</w:t>
      </w:r>
      <w:r>
        <w:rPr>
          <w:rFonts w:hint="eastAsia" w:ascii="宋体" w:hAnsi="宋体"/>
          <w:color w:val="auto"/>
          <w:szCs w:val="21"/>
          <w:highlight w:val="none"/>
        </w:rPr>
        <w:t>.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pPr>
        <w:ind w:firstLine="420" w:firstLineChars="200"/>
        <w:rPr>
          <w:rFonts w:ascii="宋体" w:hAnsi="宋体"/>
          <w:color w:val="auto"/>
          <w:szCs w:val="21"/>
          <w:highlight w:val="none"/>
        </w:rPr>
      </w:pPr>
      <w:r>
        <w:rPr>
          <w:rFonts w:ascii="宋体" w:hAnsi="宋体"/>
          <w:color w:val="auto"/>
          <w:szCs w:val="21"/>
          <w:highlight w:val="none"/>
        </w:rPr>
        <w:t>9</w:t>
      </w:r>
      <w:r>
        <w:rPr>
          <w:rFonts w:hint="eastAsia" w:ascii="宋体" w:hAnsi="宋体"/>
          <w:color w:val="auto"/>
          <w:szCs w:val="21"/>
          <w:highlight w:val="none"/>
        </w:rPr>
        <w:t>.我单位承诺中标后项目不转包，未经采购人同意不进行分包。</w:t>
      </w:r>
    </w:p>
    <w:p>
      <w:pPr>
        <w:ind w:firstLine="420" w:firstLineChars="200"/>
        <w:rPr>
          <w:rFonts w:ascii="宋体" w:hAnsi="宋体"/>
          <w:color w:val="auto"/>
          <w:highlight w:val="none"/>
        </w:rPr>
      </w:pPr>
      <w:r>
        <w:rPr>
          <w:rFonts w:hint="eastAsia" w:ascii="宋体" w:hAnsi="宋体"/>
          <w:color w:val="auto"/>
          <w:szCs w:val="21"/>
          <w:highlight w:val="none"/>
        </w:rPr>
        <w:t>1</w:t>
      </w:r>
      <w:r>
        <w:rPr>
          <w:rFonts w:ascii="宋体" w:hAnsi="宋体"/>
          <w:color w:val="auto"/>
          <w:szCs w:val="21"/>
          <w:highlight w:val="none"/>
        </w:rPr>
        <w:t>0.</w:t>
      </w:r>
      <w:r>
        <w:rPr>
          <w:rFonts w:hint="eastAsia" w:ascii="宋体" w:hAnsi="宋体"/>
          <w:color w:val="auto"/>
          <w:highlight w:val="none"/>
        </w:rPr>
        <w:t>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pPr>
        <w:ind w:firstLine="420" w:firstLineChars="200"/>
        <w:rPr>
          <w:rFonts w:ascii="宋体" w:hAnsi="宋体"/>
          <w:color w:val="auto"/>
          <w:highlight w:val="none"/>
        </w:rPr>
      </w:pPr>
      <w:r>
        <w:rPr>
          <w:rFonts w:ascii="宋体" w:hAnsi="宋体"/>
          <w:color w:val="auto"/>
          <w:highlight w:val="none"/>
        </w:rPr>
        <w:t>11.</w:t>
      </w:r>
      <w:r>
        <w:rPr>
          <w:rFonts w:hint="eastAsia" w:ascii="宋体" w:hAnsi="宋体"/>
          <w:color w:val="auto"/>
          <w:highlight w:val="none"/>
        </w:rPr>
        <w:t>我单位保证，若所投货物涉及</w:t>
      </w:r>
      <w:r>
        <w:rPr>
          <w:rFonts w:ascii="宋体" w:hAnsi="宋体"/>
          <w:color w:val="auto"/>
          <w:highlight w:val="none"/>
        </w:rPr>
        <w:t>《</w:t>
      </w:r>
      <w:r>
        <w:rPr>
          <w:rFonts w:hint="eastAsia" w:ascii="宋体" w:hAnsi="宋体"/>
          <w:color w:val="auto"/>
          <w:highlight w:val="none"/>
        </w:rPr>
        <w:t>财政部生态环境部关于印发节能产品政府采购品目清单的通知》（财库〔20</w:t>
      </w:r>
      <w:r>
        <w:rPr>
          <w:rFonts w:ascii="宋体" w:hAnsi="宋体"/>
          <w:color w:val="auto"/>
          <w:highlight w:val="none"/>
        </w:rPr>
        <w:t>19</w:t>
      </w:r>
      <w:r>
        <w:rPr>
          <w:rFonts w:hint="eastAsia" w:ascii="宋体" w:hAnsi="宋体"/>
          <w:color w:val="auto"/>
          <w:highlight w:val="none"/>
        </w:rPr>
        <w:t>〕</w:t>
      </w:r>
      <w:r>
        <w:rPr>
          <w:rFonts w:ascii="宋体" w:hAnsi="宋体"/>
          <w:color w:val="auto"/>
          <w:highlight w:val="none"/>
        </w:rPr>
        <w:t>19</w:t>
      </w:r>
      <w:r>
        <w:rPr>
          <w:rFonts w:hint="eastAsia" w:ascii="宋体" w:hAnsi="宋体"/>
          <w:color w:val="auto"/>
          <w:highlight w:val="none"/>
        </w:rPr>
        <w:t>号）列明的政府采购强制产品，则所投该产品符合节能产品的认证要求。</w:t>
      </w:r>
    </w:p>
    <w:p>
      <w:pPr>
        <w:ind w:firstLine="420" w:firstLineChars="200"/>
        <w:rPr>
          <w:rFonts w:ascii="宋体" w:hAnsi="宋体"/>
          <w:color w:val="auto"/>
          <w:highlight w:val="none"/>
        </w:rPr>
      </w:pPr>
      <w:r>
        <w:rPr>
          <w:rFonts w:hint="eastAsia" w:ascii="宋体" w:hAnsi="宋体"/>
          <w:color w:val="auto"/>
          <w:highlight w:val="none"/>
        </w:rPr>
        <w:t>12. 我单位保证，不存在“单位负责人为同一人或者存在直接控股、管理关系的不同供应商，不得参加同一合同项下的政府采购活动；为采购项目提供整体设计、规范编制或者项目管理、监理、检测等服务的供应商，不得再参加该采购项目的其他采购活动”的情形。</w:t>
      </w:r>
    </w:p>
    <w:p>
      <w:pPr>
        <w:ind w:firstLine="420" w:firstLineChars="200"/>
        <w:rPr>
          <w:rFonts w:ascii="宋体" w:hAnsi="宋体"/>
          <w:color w:val="auto"/>
          <w:highlight w:val="none"/>
        </w:rPr>
      </w:pPr>
      <w:r>
        <w:rPr>
          <w:rFonts w:hint="eastAsia" w:ascii="宋体" w:hAnsi="宋体"/>
          <w:color w:val="auto"/>
          <w:highlight w:val="none"/>
        </w:rPr>
        <w:t>13.我单位保证，若所投产品列入强制性产品认证目录的，则所投该产品须获得强制性产品认证证书（即CCC认证）；其中适用自我声明评价方式的产品，则所投该产品须具有“强制性认证产品符合性自我声明”；若所投产品列入工业产品生产许可证管理的产品目录的，则所投该产品生产者（制造商）须获得《全国工业产品生产许可证》。</w:t>
      </w:r>
    </w:p>
    <w:p>
      <w:pPr>
        <w:ind w:firstLine="420" w:firstLineChars="200"/>
        <w:rPr>
          <w:rFonts w:ascii="宋体" w:hAnsi="宋体"/>
          <w:color w:val="auto"/>
          <w:szCs w:val="21"/>
          <w:highlight w:val="none"/>
        </w:rPr>
      </w:pPr>
      <w:r>
        <w:rPr>
          <w:rFonts w:hint="eastAsia" w:ascii="宋体" w:hAnsi="宋体"/>
          <w:color w:val="auto"/>
          <w:szCs w:val="21"/>
          <w:highlight w:val="none"/>
        </w:rPr>
        <w:t>以上承诺，如有违反，愿依照国家相关法律法规处理，并承担由此给采购人带来的损失。</w:t>
      </w:r>
    </w:p>
    <w:p>
      <w:pPr>
        <w:spacing w:before="78" w:beforeLines="25" w:after="78" w:afterLines="25"/>
        <w:ind w:firstLine="5460" w:firstLineChars="2600"/>
        <w:rPr>
          <w:rFonts w:ascii="宋体" w:hAnsi="宋体"/>
          <w:color w:val="auto"/>
          <w:szCs w:val="21"/>
          <w:highlight w:val="none"/>
        </w:rPr>
      </w:pPr>
    </w:p>
    <w:p>
      <w:pPr>
        <w:spacing w:before="78" w:beforeLines="25" w:after="78" w:afterLines="25"/>
        <w:jc w:val="center"/>
        <w:rPr>
          <w:color w:val="auto"/>
          <w:highlight w:val="none"/>
        </w:rPr>
      </w:pPr>
      <w:r>
        <w:rPr>
          <w:rFonts w:hint="eastAsia"/>
          <w:color w:val="auto"/>
          <w:szCs w:val="21"/>
          <w:highlight w:val="none"/>
        </w:rPr>
        <w:t xml:space="preserve">                                          </w:t>
      </w:r>
      <w:r>
        <w:rPr>
          <w:rFonts w:hint="eastAsia"/>
          <w:color w:val="auto"/>
          <w:szCs w:val="21"/>
          <w:highlight w:val="none"/>
        </w:rPr>
        <w:t xml:space="preserve"> 投标人：</w:t>
      </w:r>
      <w:r>
        <w:rPr>
          <w:rFonts w:hint="eastAsia"/>
          <w:color w:val="auto"/>
          <w:szCs w:val="21"/>
          <w:highlight w:val="none"/>
          <w:u w:val="single"/>
        </w:rPr>
        <w:tab/>
      </w:r>
      <w:r>
        <w:rPr>
          <w:rFonts w:hint="eastAsia"/>
          <w:color w:val="auto"/>
          <w:szCs w:val="21"/>
          <w:highlight w:val="none"/>
          <w:u w:val="single"/>
        </w:rPr>
        <w:tab/>
      </w:r>
      <w:r>
        <w:rPr>
          <w:rFonts w:hint="eastAsia"/>
          <w:color w:val="auto"/>
          <w:szCs w:val="21"/>
          <w:highlight w:val="none"/>
          <w:u w:val="single"/>
        </w:rPr>
        <w:tab/>
      </w:r>
      <w:r>
        <w:rPr>
          <w:rFonts w:hint="eastAsia"/>
          <w:color w:val="auto"/>
          <w:szCs w:val="21"/>
          <w:highlight w:val="none"/>
          <w:u w:val="single"/>
        </w:rPr>
        <w:tab/>
      </w:r>
      <w:r>
        <w:rPr>
          <w:rFonts w:hint="eastAsia"/>
          <w:color w:val="auto"/>
          <w:szCs w:val="21"/>
          <w:highlight w:val="none"/>
          <w:u w:val="single"/>
        </w:rPr>
        <w:tab/>
      </w:r>
      <w:r>
        <w:rPr>
          <w:rFonts w:hint="eastAsia"/>
          <w:color w:val="auto"/>
          <w:szCs w:val="21"/>
          <w:highlight w:val="none"/>
          <w:u w:val="single"/>
        </w:rPr>
        <w:tab/>
      </w:r>
    </w:p>
    <w:p>
      <w:pPr>
        <w:ind w:firstLine="645"/>
        <w:rPr>
          <w:rFonts w:ascii="宋体" w:hAnsi="宋体"/>
          <w:color w:val="auto"/>
          <w:szCs w:val="21"/>
          <w:highlight w:val="none"/>
        </w:rPr>
      </w:pPr>
      <w:r>
        <w:rPr>
          <w:rFonts w:hint="eastAsia" w:ascii="宋体" w:hAnsi="宋体"/>
          <w:color w:val="auto"/>
          <w:szCs w:val="21"/>
          <w:highlight w:val="none"/>
        </w:rPr>
        <w:t xml:space="preserve">                                                                日期：</w:t>
      </w:r>
      <w:r>
        <w:rPr>
          <w:rFonts w:hint="eastAsia"/>
          <w:color w:val="auto"/>
          <w:szCs w:val="21"/>
          <w:highlight w:val="none"/>
          <w:u w:val="single"/>
        </w:rPr>
        <w:tab/>
      </w:r>
      <w:r>
        <w:rPr>
          <w:rFonts w:hint="eastAsia"/>
          <w:color w:val="auto"/>
          <w:szCs w:val="21"/>
          <w:highlight w:val="none"/>
          <w:u w:val="single"/>
        </w:rPr>
        <w:tab/>
      </w:r>
      <w:r>
        <w:rPr>
          <w:rFonts w:hint="eastAsia" w:ascii="宋体" w:hAnsi="宋体"/>
          <w:color w:val="auto"/>
          <w:szCs w:val="21"/>
          <w:highlight w:val="none"/>
        </w:rPr>
        <w:t>年</w:t>
      </w:r>
      <w:r>
        <w:rPr>
          <w:rFonts w:hint="eastAsia"/>
          <w:color w:val="auto"/>
          <w:szCs w:val="21"/>
          <w:highlight w:val="none"/>
          <w:u w:val="single"/>
        </w:rPr>
        <w:tab/>
      </w:r>
      <w:r>
        <w:rPr>
          <w:rFonts w:hint="eastAsia"/>
          <w:color w:val="auto"/>
          <w:szCs w:val="21"/>
          <w:highlight w:val="none"/>
          <w:u w:val="single"/>
        </w:rPr>
        <w:tab/>
      </w:r>
      <w:r>
        <w:rPr>
          <w:rFonts w:hint="eastAsia" w:ascii="宋体" w:hAnsi="宋体"/>
          <w:color w:val="auto"/>
          <w:szCs w:val="21"/>
          <w:highlight w:val="none"/>
        </w:rPr>
        <w:t>月</w:t>
      </w:r>
      <w:r>
        <w:rPr>
          <w:rFonts w:hint="eastAsia"/>
          <w:color w:val="auto"/>
          <w:szCs w:val="21"/>
          <w:highlight w:val="none"/>
          <w:u w:val="single"/>
        </w:rPr>
        <w:tab/>
      </w:r>
      <w:r>
        <w:rPr>
          <w:rFonts w:hint="eastAsia"/>
          <w:color w:val="auto"/>
          <w:szCs w:val="21"/>
          <w:highlight w:val="none"/>
          <w:u w:val="single"/>
        </w:rPr>
        <w:tab/>
      </w:r>
      <w:r>
        <w:rPr>
          <w:rFonts w:hint="eastAsia" w:ascii="宋体" w:hAnsi="宋体"/>
          <w:color w:val="auto"/>
          <w:szCs w:val="21"/>
          <w:highlight w:val="none"/>
        </w:rPr>
        <w:t>日</w:t>
      </w:r>
    </w:p>
    <w:bookmarkEnd w:id="2"/>
    <w:p>
      <w:pPr>
        <w:pStyle w:val="10"/>
        <w:widowControl/>
        <w:shd w:val="clear" w:color="auto" w:fill="FFFFFF"/>
        <w:spacing w:beforeAutospacing="0" w:afterAutospacing="0" w:line="360" w:lineRule="atLeast"/>
        <w:ind w:firstLine="440"/>
        <w:jc w:val="center"/>
        <w:rPr>
          <w:rFonts w:ascii="宋体" w:hAnsi="宋体"/>
          <w:color w:val="auto"/>
          <w:sz w:val="28"/>
          <w:szCs w:val="28"/>
          <w:highlight w:val="none"/>
          <w:shd w:val="clear" w:color="auto" w:fill="FFFFFF"/>
        </w:rPr>
      </w:pPr>
    </w:p>
    <w:p>
      <w:pPr>
        <w:pStyle w:val="4"/>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三、法定代表人证明书</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同志，现任我单位</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职务，为法定代表人，特此证明。</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有效日期：         签发日期：         单位：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附：代表人性别：   年龄：      身份证号码：</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营业执照号码：                 经济性质：</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主营（产）：</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兼营（产）：</w:t>
      </w:r>
    </w:p>
    <w:p>
      <w:pPr>
        <w:widowControl/>
        <w:shd w:val="clear" w:color="auto" w:fill="FFFFFF"/>
        <w:spacing w:line="360" w:lineRule="atLeast"/>
        <w:ind w:right="218" w:rightChars="104"/>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进口物品经营许可证号码：</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主营：</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兼营：</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说明：1、法定代表人为企业事业单位、国家机关、社会团体的主要行政负责人。</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2、内容必须填写真实、清楚，涂改无效，不得转让、买卖。</w:t>
      </w:r>
    </w:p>
    <w:p>
      <w:pPr>
        <w:widowControl/>
        <w:shd w:val="clear" w:color="auto" w:fill="FFFFFF"/>
        <w:ind w:right="1680" w:firstLine="66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3、提供法定代表人的身份证复印件（附后）</w:t>
      </w:r>
    </w:p>
    <w:p>
      <w:pPr>
        <w:pStyle w:val="10"/>
        <w:widowControl/>
        <w:shd w:val="clear" w:color="auto" w:fill="FFFFFF"/>
        <w:spacing w:beforeAutospacing="0" w:afterAutospacing="0"/>
        <w:rPr>
          <w:rFonts w:ascii="宋体" w:hAnsi="宋体"/>
          <w:color w:val="auto"/>
          <w:highlight w:val="none"/>
          <w:shd w:val="clear" w:color="auto" w:fill="FFFFFF"/>
        </w:rPr>
      </w:pPr>
      <w:r>
        <w:rPr>
          <w:rFonts w:hint="eastAsia" w:ascii="宋体" w:hAnsi="宋体"/>
          <w:color w:val="auto"/>
          <w:highlight w:val="none"/>
          <w:shd w:val="clear" w:color="auto" w:fill="FFFFFF"/>
        </w:rPr>
        <w:t> </w:t>
      </w: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10"/>
        <w:widowControl/>
        <w:shd w:val="clear" w:color="auto" w:fill="FFFFFF"/>
        <w:spacing w:beforeAutospacing="0" w:afterAutospacing="0"/>
        <w:rPr>
          <w:rFonts w:ascii="宋体" w:hAnsi="宋体"/>
          <w:color w:val="auto"/>
          <w:highlight w:val="none"/>
          <w:shd w:val="clear" w:color="auto" w:fill="FFFFFF"/>
        </w:rPr>
      </w:pPr>
    </w:p>
    <w:p>
      <w:pPr>
        <w:pStyle w:val="4"/>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四、法定代表人授权书</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致：深圳市第一职业技术学校</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r>
        <w:rPr>
          <w:rFonts w:hint="eastAsia" w:ascii="宋体" w:hAnsi="宋体"/>
          <w:color w:val="auto"/>
          <w:kern w:val="0"/>
          <w:sz w:val="22"/>
          <w:szCs w:val="22"/>
          <w:highlight w:val="none"/>
          <w:u w:val="single"/>
          <w:shd w:val="clear" w:color="auto" w:fill="FFFFFF"/>
        </w:rPr>
        <w:t>          （投标人全称）     </w:t>
      </w:r>
      <w:r>
        <w:rPr>
          <w:rFonts w:hint="eastAsia" w:ascii="宋体" w:hAnsi="宋体"/>
          <w:color w:val="auto"/>
          <w:kern w:val="0"/>
          <w:sz w:val="22"/>
          <w:szCs w:val="22"/>
          <w:highlight w:val="none"/>
          <w:shd w:val="clear" w:color="auto" w:fill="FFFFFF"/>
        </w:rPr>
        <w:t> 法定代表人</w:t>
      </w:r>
      <w:r>
        <w:rPr>
          <w:rFonts w:hint="eastAsia" w:ascii="宋体" w:hAnsi="宋体"/>
          <w:color w:val="auto"/>
          <w:kern w:val="0"/>
          <w:sz w:val="22"/>
          <w:szCs w:val="22"/>
          <w:highlight w:val="none"/>
          <w:u w:val="single"/>
          <w:shd w:val="clear" w:color="auto" w:fill="FFFFFF"/>
        </w:rPr>
        <w:t>  （姓名、职务）    </w:t>
      </w:r>
      <w:r>
        <w:rPr>
          <w:rFonts w:hint="eastAsia" w:ascii="宋体" w:hAnsi="宋体"/>
          <w:color w:val="auto"/>
          <w:kern w:val="0"/>
          <w:sz w:val="22"/>
          <w:szCs w:val="22"/>
          <w:highlight w:val="none"/>
          <w:shd w:val="clear" w:color="auto" w:fill="FFFFFF"/>
        </w:rPr>
        <w:t>授权 </w:t>
      </w:r>
      <w:r>
        <w:rPr>
          <w:rFonts w:hint="eastAsia" w:ascii="宋体" w:hAnsi="宋体"/>
          <w:color w:val="auto"/>
          <w:kern w:val="0"/>
          <w:sz w:val="22"/>
          <w:szCs w:val="22"/>
          <w:highlight w:val="none"/>
          <w:u w:val="single"/>
          <w:shd w:val="clear" w:color="auto" w:fill="FFFFFF"/>
        </w:rPr>
        <w:t>  （被授权代表姓名、职务）              </w:t>
      </w:r>
      <w:r>
        <w:rPr>
          <w:rFonts w:hint="eastAsia" w:ascii="宋体" w:hAnsi="宋体"/>
          <w:color w:val="auto"/>
          <w:kern w:val="0"/>
          <w:sz w:val="22"/>
          <w:szCs w:val="22"/>
          <w:highlight w:val="none"/>
          <w:shd w:val="clear" w:color="auto" w:fill="FFFFFF"/>
        </w:rPr>
        <w:t>为本公司合法代理人，参加贵招标代理公司组织的</w:t>
      </w:r>
      <w:r>
        <w:rPr>
          <w:rFonts w:hint="eastAsia" w:ascii="宋体" w:hAnsi="宋体"/>
          <w:color w:val="auto"/>
          <w:kern w:val="0"/>
          <w:sz w:val="22"/>
          <w:szCs w:val="22"/>
          <w:highlight w:val="none"/>
          <w:u w:val="single"/>
          <w:shd w:val="clear" w:color="auto" w:fill="FFFFFF"/>
        </w:rPr>
        <w:t>             (项目名称)（项目编号）                      </w:t>
      </w:r>
      <w:r>
        <w:rPr>
          <w:rFonts w:hint="eastAsia" w:ascii="宋体" w:hAnsi="宋体"/>
          <w:color w:val="auto"/>
          <w:kern w:val="0"/>
          <w:sz w:val="22"/>
          <w:szCs w:val="22"/>
          <w:highlight w:val="none"/>
          <w:shd w:val="clear" w:color="auto" w:fill="FFFFFF"/>
        </w:rPr>
        <w:t> 项目的招标投标活动，代表本公司处理招标投标活动中的一切事宜。包括但不限于：投标、参与开标、谈判、签约等。投标人代表在投标过程中所签署的一切文件和处理与之有关的一切事务，本公司均予以认可并对此承担责任。投标人代表无转委权。特此授权。</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本授权书于</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年</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月</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日签字生效，特此声明。</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被授权人：</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   职务：</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联系电话：</w:t>
      </w:r>
      <w:r>
        <w:rPr>
          <w:rFonts w:hint="eastAsia" w:ascii="宋体" w:hAnsi="宋体"/>
          <w:color w:val="auto"/>
          <w:kern w:val="0"/>
          <w:sz w:val="22"/>
          <w:szCs w:val="22"/>
          <w:highlight w:val="none"/>
          <w:u w:val="single"/>
          <w:shd w:val="clear" w:color="auto" w:fill="FFFFFF"/>
        </w:rPr>
        <w:t>                  </w:t>
      </w:r>
      <w:r>
        <w:rPr>
          <w:rFonts w:hint="eastAsia" w:ascii="宋体" w:hAnsi="宋体"/>
          <w:color w:val="auto"/>
          <w:kern w:val="0"/>
          <w:sz w:val="22"/>
          <w:szCs w:val="22"/>
          <w:highlight w:val="none"/>
          <w:shd w:val="clear" w:color="auto" w:fill="FFFFFF"/>
        </w:rPr>
        <w:t>   手机：</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身份证号码：</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投标人（盖章）：</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法定代表人（签名）：</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ind w:firstLine="11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被授权人（签名）：</w:t>
      </w:r>
      <w:r>
        <w:rPr>
          <w:rFonts w:hint="eastAsia" w:ascii="宋体" w:hAnsi="宋体"/>
          <w:color w:val="auto"/>
          <w:kern w:val="0"/>
          <w:sz w:val="22"/>
          <w:szCs w:val="22"/>
          <w:highlight w:val="none"/>
          <w:u w:val="singl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说明：1.本授权委托书要求投标人提供有</w:t>
      </w:r>
      <w:r>
        <w:rPr>
          <w:rStyle w:val="13"/>
          <w:rFonts w:hint="eastAsia" w:ascii="宋体" w:hAnsi="宋体"/>
          <w:color w:val="auto"/>
          <w:kern w:val="0"/>
          <w:sz w:val="22"/>
          <w:szCs w:val="22"/>
          <w:highlight w:val="none"/>
          <w:shd w:val="clear" w:color="auto" w:fill="FFFFFF"/>
        </w:rPr>
        <w:t>代理人签字、法定代表人的签字（或盖私章）和加盖公章</w:t>
      </w:r>
      <w:r>
        <w:rPr>
          <w:rFonts w:hint="eastAsia" w:ascii="宋体" w:hAnsi="宋体"/>
          <w:color w:val="auto"/>
          <w:kern w:val="0"/>
          <w:sz w:val="22"/>
          <w:szCs w:val="22"/>
          <w:highlight w:val="none"/>
          <w:shd w:val="clear" w:color="auto" w:fill="FFFFFF"/>
        </w:rPr>
        <w:t>后的原件方为有效；</w:t>
      </w:r>
    </w:p>
    <w:p>
      <w:pPr>
        <w:widowControl/>
        <w:shd w:val="clear" w:color="auto" w:fill="FFFFFF"/>
        <w:spacing w:line="360" w:lineRule="atLeast"/>
        <w:ind w:firstLine="66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2.提供代理人的身份证复印件（附后）。</w:t>
      </w:r>
    </w:p>
    <w:p>
      <w:pPr>
        <w:pStyle w:val="10"/>
        <w:widowControl/>
        <w:shd w:val="clear" w:color="auto" w:fill="FFFFFF"/>
        <w:spacing w:beforeAutospacing="0" w:afterAutospacing="0"/>
        <w:rPr>
          <w:rFonts w:ascii="微软雅黑" w:hAnsi="微软雅黑" w:eastAsia="微软雅黑" w:cs="微软雅黑"/>
          <w:color w:val="auto"/>
          <w:sz w:val="21"/>
          <w:szCs w:val="21"/>
          <w:highlight w:val="none"/>
        </w:rPr>
      </w:pPr>
      <w:r>
        <w:rPr>
          <w:rStyle w:val="13"/>
          <w:rFonts w:hint="eastAsia" w:ascii="宋体" w:hAnsi="宋体"/>
          <w:color w:val="auto"/>
          <w:sz w:val="28"/>
          <w:szCs w:val="28"/>
          <w:highlight w:val="none"/>
          <w:shd w:val="clear" w:color="auto" w:fill="FFFFFF"/>
        </w:rPr>
        <w:t> </w:t>
      </w:r>
    </w:p>
    <w:p>
      <w:pPr>
        <w:pStyle w:val="4"/>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五、分项报价清单表</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 </w:t>
      </w:r>
    </w:p>
    <w:tbl>
      <w:tblPr>
        <w:tblStyle w:val="11"/>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732"/>
        <w:gridCol w:w="1508"/>
        <w:gridCol w:w="2048"/>
        <w:gridCol w:w="933"/>
        <w:gridCol w:w="1086"/>
        <w:gridCol w:w="733"/>
        <w:gridCol w:w="667"/>
        <w:gridCol w:w="933"/>
        <w:gridCol w:w="1376"/>
        <w:gridCol w:w="1295"/>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2" w:type="dxa"/>
            <w:tcBorders>
              <w:top w:val="single" w:color="auto" w:sz="8" w:space="0"/>
              <w:left w:val="single" w:color="auto" w:sz="8" w:space="0"/>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序号</w:t>
            </w:r>
          </w:p>
        </w:tc>
        <w:tc>
          <w:tcPr>
            <w:tcW w:w="1508"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货物名称</w:t>
            </w:r>
          </w:p>
        </w:tc>
        <w:tc>
          <w:tcPr>
            <w:tcW w:w="2048"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规格及型号</w:t>
            </w:r>
          </w:p>
        </w:tc>
        <w:tc>
          <w:tcPr>
            <w:tcW w:w="933"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原产地</w:t>
            </w:r>
          </w:p>
        </w:tc>
        <w:tc>
          <w:tcPr>
            <w:tcW w:w="1086"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品牌</w:t>
            </w:r>
          </w:p>
        </w:tc>
        <w:tc>
          <w:tcPr>
            <w:tcW w:w="733"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数量</w:t>
            </w:r>
          </w:p>
        </w:tc>
        <w:tc>
          <w:tcPr>
            <w:tcW w:w="667"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单位</w:t>
            </w:r>
          </w:p>
        </w:tc>
        <w:tc>
          <w:tcPr>
            <w:tcW w:w="933"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单价(元)</w:t>
            </w:r>
          </w:p>
        </w:tc>
        <w:tc>
          <w:tcPr>
            <w:tcW w:w="1376"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合价(元)</w:t>
            </w:r>
          </w:p>
        </w:tc>
        <w:tc>
          <w:tcPr>
            <w:tcW w:w="1295"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财政预算限额（元）</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50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204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08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66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37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9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50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204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08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66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37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9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50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204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08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66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37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9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50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2048"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08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667"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3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37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9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3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908" w:type="dxa"/>
            <w:gridSpan w:val="7"/>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合计（即：投标总价；币种：人民币；单位：元）：大写：</w:t>
            </w:r>
          </w:p>
        </w:tc>
        <w:tc>
          <w:tcPr>
            <w:tcW w:w="137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9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bl>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注：</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1、所有价格应按“采购文件”中规定的货币单位填写；</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2、投标总价应为以上各分项价格之和；</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3、本表格式不得修改；</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4、单价、合价和投标总价为包干价，即三者均应包含设备的价款、包装、运输、装卸、安装、调试、技术指导、培训、咨询、服务、保险、税费、检测、验收合格交付使用之前以及技术和售后服务等其他各项有关费用。</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5、投标总价和项目报价表中单个采购预算条目报价均不得超过对应的财政预算限额，否则将导致废标。</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6、开标一览表的投标总价必须与项目报价表的投标总价一致。</w:t>
      </w:r>
    </w:p>
    <w:p>
      <w:pPr>
        <w:widowControl/>
        <w:shd w:val="clear" w:color="auto" w:fill="FFFFFF"/>
        <w:spacing w:line="360" w:lineRule="atLeast"/>
        <w:jc w:val="left"/>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rPr>
        <w:t>7、“原产地”是指该产品的实际生产加工地，而非品牌总公司所在地。</w:t>
      </w:r>
    </w:p>
    <w:p>
      <w:pPr>
        <w:pStyle w:val="7"/>
        <w:rPr>
          <w:color w:val="auto"/>
          <w:highlight w:val="none"/>
        </w:rPr>
      </w:pPr>
    </w:p>
    <w:p>
      <w:pPr>
        <w:widowControl/>
        <w:shd w:val="clear" w:color="auto" w:fill="FFFFFF"/>
        <w:spacing w:line="360" w:lineRule="atLeast"/>
        <w:jc w:val="center"/>
        <w:rPr>
          <w:rStyle w:val="13"/>
          <w:rFonts w:ascii="宋体" w:hAnsi="宋体"/>
          <w:color w:val="auto"/>
          <w:kern w:val="0"/>
          <w:sz w:val="32"/>
          <w:szCs w:val="32"/>
          <w:highlight w:val="none"/>
          <w:shd w:val="clear" w:color="auto" w:fill="FFFFFF"/>
        </w:rPr>
      </w:pPr>
    </w:p>
    <w:p>
      <w:pPr>
        <w:widowControl/>
        <w:shd w:val="clear" w:color="auto" w:fill="FFFFFF"/>
        <w:spacing w:line="360" w:lineRule="atLeast"/>
        <w:jc w:val="center"/>
        <w:rPr>
          <w:rStyle w:val="13"/>
          <w:rFonts w:ascii="宋体" w:hAnsi="宋体"/>
          <w:color w:val="auto"/>
          <w:kern w:val="0"/>
          <w:sz w:val="32"/>
          <w:szCs w:val="32"/>
          <w:highlight w:val="none"/>
          <w:shd w:val="clear" w:color="auto" w:fill="FFFFFF"/>
        </w:rPr>
      </w:pPr>
    </w:p>
    <w:p>
      <w:pPr>
        <w:pStyle w:val="4"/>
        <w:widowControl/>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六、供应商情况介绍</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pStyle w:val="4"/>
        <w:widowControl/>
        <w:shd w:val="clear" w:color="auto" w:fill="FFFFFF"/>
        <w:spacing w:beforeAutospacing="0" w:afterAutospacing="0" w:line="360" w:lineRule="atLeast"/>
        <w:rPr>
          <w:rFonts w:hint="default" w:ascii="微软雅黑" w:hAnsi="微软雅黑" w:eastAsia="微软雅黑" w:cs="微软雅黑"/>
          <w:color w:val="auto"/>
          <w:sz w:val="28"/>
          <w:szCs w:val="28"/>
          <w:highlight w:val="none"/>
          <w:shd w:val="clear" w:color="auto" w:fill="FFFFFF"/>
        </w:rPr>
      </w:pPr>
      <w:r>
        <w:rPr>
          <w:rFonts w:ascii="微软雅黑" w:hAnsi="微软雅黑" w:eastAsia="微软雅黑" w:cs="微软雅黑"/>
          <w:color w:val="auto"/>
          <w:sz w:val="28"/>
          <w:szCs w:val="28"/>
          <w:highlight w:val="none"/>
          <w:shd w:val="clear" w:color="auto" w:fill="FFFFFF"/>
        </w:rPr>
        <w:t>（一）供应商资格证明文件</w:t>
      </w:r>
    </w:p>
    <w:p>
      <w:pPr>
        <w:pStyle w:val="10"/>
        <w:widowControl/>
        <w:shd w:val="clear" w:color="auto" w:fill="FFFFFF"/>
        <w:spacing w:beforeAutospacing="0" w:afterAutospacing="0" w:line="360" w:lineRule="atLeast"/>
        <w:outlineLvl w:val="2"/>
        <w:rPr>
          <w:rFonts w:ascii="宋体" w:hAnsi="宋体"/>
          <w:b/>
          <w:bCs/>
          <w:color w:val="auto"/>
          <w:sz w:val="28"/>
          <w:szCs w:val="28"/>
          <w:highlight w:val="none"/>
          <w:shd w:val="clear" w:color="auto" w:fill="FFFFFF"/>
        </w:rPr>
      </w:pPr>
      <w:r>
        <w:rPr>
          <w:rFonts w:hint="eastAsia" w:ascii="宋体" w:hAnsi="宋体"/>
          <w:b/>
          <w:bCs/>
          <w:color w:val="auto"/>
          <w:sz w:val="28"/>
          <w:szCs w:val="28"/>
          <w:highlight w:val="none"/>
          <w:shd w:val="clear" w:color="auto" w:fill="FFFFFF"/>
        </w:rPr>
        <w:t>投标人资格要求的证明文件</w:t>
      </w:r>
    </w:p>
    <w:p>
      <w:pPr>
        <w:pStyle w:val="10"/>
        <w:widowControl/>
        <w:numPr>
          <w:ilvl w:val="0"/>
          <w:numId w:val="0"/>
        </w:numPr>
        <w:shd w:val="clear" w:color="auto" w:fill="FFFFFF"/>
        <w:spacing w:beforeAutospacing="0" w:afterAutospacing="0" w:line="360" w:lineRule="atLeast"/>
        <w:outlineLvl w:val="2"/>
        <w:rPr>
          <w:rFonts w:ascii="宋体" w:hAnsi="宋体"/>
          <w:color w:val="auto"/>
          <w:sz w:val="22"/>
          <w:szCs w:val="22"/>
          <w:highlight w:val="none"/>
          <w:shd w:val="clear" w:color="auto" w:fill="FFFFFF"/>
        </w:rPr>
      </w:pPr>
      <w:r>
        <w:rPr>
          <w:rFonts w:hint="eastAsia" w:ascii="宋体" w:hAnsi="宋体"/>
          <w:b/>
          <w:bCs/>
          <w:color w:val="auto"/>
          <w:sz w:val="28"/>
          <w:szCs w:val="28"/>
          <w:highlight w:val="none"/>
          <w:shd w:val="clear" w:color="auto" w:fill="FFFFFF"/>
        </w:rPr>
        <w:t>（1）营业执照（或单位法人登记证等）复印件；</w:t>
      </w:r>
    </w:p>
    <w:p>
      <w:pPr>
        <w:pStyle w:val="10"/>
        <w:widowControl/>
        <w:shd w:val="clear" w:color="auto" w:fill="FFFFFF"/>
        <w:spacing w:beforeAutospacing="0" w:afterAutospacing="0" w:line="360" w:lineRule="atLeast"/>
        <w:outlineLvl w:val="2"/>
        <w:rPr>
          <w:rFonts w:ascii="宋体" w:hAnsi="宋体"/>
          <w:b/>
          <w:bCs/>
          <w:color w:val="auto"/>
          <w:sz w:val="28"/>
          <w:szCs w:val="28"/>
          <w:highlight w:val="none"/>
          <w:shd w:val="clear" w:color="auto" w:fill="FFFFFF"/>
        </w:rPr>
      </w:pPr>
    </w:p>
    <w:p>
      <w:pPr>
        <w:pStyle w:val="10"/>
        <w:widowControl/>
        <w:shd w:val="clear" w:color="auto" w:fill="FFFFFF"/>
        <w:spacing w:beforeAutospacing="0" w:afterAutospacing="0" w:line="360" w:lineRule="atLeast"/>
        <w:rPr>
          <w:rFonts w:ascii="宋体" w:hAnsi="宋体"/>
          <w:color w:val="auto"/>
          <w:sz w:val="22"/>
          <w:szCs w:val="22"/>
          <w:highlight w:val="none"/>
          <w:shd w:val="clear" w:color="auto" w:fill="FFFFFF"/>
        </w:rPr>
      </w:pPr>
    </w:p>
    <w:p>
      <w:pPr>
        <w:pStyle w:val="10"/>
        <w:widowControl/>
        <w:shd w:val="clear" w:color="auto" w:fill="FFFFFF"/>
        <w:spacing w:beforeAutospacing="0" w:afterAutospacing="0" w:line="360" w:lineRule="atLeast"/>
        <w:outlineLvl w:val="2"/>
        <w:rPr>
          <w:rFonts w:ascii="宋体" w:hAnsi="宋体"/>
          <w:b/>
          <w:bCs/>
          <w:color w:val="auto"/>
          <w:sz w:val="28"/>
          <w:szCs w:val="28"/>
          <w:highlight w:val="none"/>
          <w:shd w:val="clear" w:color="auto" w:fill="FFFFFF"/>
        </w:rPr>
      </w:pPr>
      <w:r>
        <w:rPr>
          <w:rFonts w:hint="eastAsia" w:ascii="宋体" w:hAnsi="宋体"/>
          <w:b/>
          <w:bCs/>
          <w:color w:val="auto"/>
          <w:sz w:val="28"/>
          <w:szCs w:val="28"/>
          <w:highlight w:val="none"/>
          <w:shd w:val="clear" w:color="auto" w:fill="FFFFFF"/>
        </w:rPr>
        <w:t>（2）具有相关经营范围并合法经营的证明文件</w:t>
      </w:r>
    </w:p>
    <w:p>
      <w:pPr>
        <w:pStyle w:val="10"/>
        <w:widowControl/>
        <w:shd w:val="clear" w:color="auto" w:fill="FFFFFF"/>
        <w:spacing w:beforeAutospacing="0" w:afterAutospacing="0" w:line="360" w:lineRule="atLeast"/>
        <w:outlineLvl w:val="2"/>
        <w:rPr>
          <w:rFonts w:ascii="宋体" w:hAnsi="宋体"/>
          <w:b/>
          <w:bCs/>
          <w:color w:val="auto"/>
          <w:sz w:val="22"/>
          <w:szCs w:val="22"/>
          <w:highlight w:val="none"/>
          <w:shd w:val="clear" w:color="auto" w:fill="FFFFFF"/>
        </w:rPr>
      </w:pPr>
      <w:r>
        <w:rPr>
          <w:rFonts w:hint="eastAsia" w:ascii="宋体" w:hAnsi="宋体"/>
          <w:color w:val="auto"/>
          <w:sz w:val="22"/>
          <w:szCs w:val="22"/>
          <w:highlight w:val="none"/>
          <w:shd w:val="clear" w:color="auto" w:fill="FFFFFF"/>
        </w:rPr>
        <w:t>（提供深圳信用网</w:t>
      </w:r>
      <w:r>
        <w:rPr>
          <w:rFonts w:hint="eastAsia" w:ascii="宋体" w:hAnsi="宋体"/>
          <w:color w:val="auto"/>
          <w:sz w:val="22"/>
          <w:szCs w:val="22"/>
          <w:highlight w:val="none"/>
          <w:shd w:val="clear" w:color="auto" w:fill="FFFFFF"/>
        </w:rPr>
        <w:fldChar w:fldCharType="begin"/>
      </w:r>
      <w:r>
        <w:rPr>
          <w:rFonts w:hint="eastAsia" w:ascii="宋体" w:hAnsi="宋体"/>
          <w:color w:val="auto"/>
          <w:sz w:val="22"/>
          <w:szCs w:val="22"/>
          <w:highlight w:val="none"/>
          <w:shd w:val="clear" w:color="auto" w:fill="FFFFFF"/>
        </w:rPr>
        <w:instrText xml:space="preserve"> HYPERLINK "https://www.szcredit.com.cn/" </w:instrText>
      </w:r>
      <w:r>
        <w:rPr>
          <w:rFonts w:hint="eastAsia" w:ascii="宋体" w:hAnsi="宋体"/>
          <w:color w:val="auto"/>
          <w:sz w:val="22"/>
          <w:szCs w:val="22"/>
          <w:highlight w:val="none"/>
          <w:shd w:val="clear" w:color="auto" w:fill="FFFFFF"/>
        </w:rPr>
        <w:fldChar w:fldCharType="separate"/>
      </w:r>
      <w:r>
        <w:rPr>
          <w:rFonts w:hint="eastAsia" w:ascii="宋体" w:hAnsi="宋体"/>
          <w:color w:val="auto"/>
          <w:sz w:val="22"/>
          <w:szCs w:val="22"/>
          <w:highlight w:val="none"/>
          <w:shd w:val="clear" w:color="auto" w:fill="FFFFFF"/>
        </w:rPr>
        <w:t>https://www.szcredit.com.cn/</w:t>
      </w:r>
      <w:r>
        <w:rPr>
          <w:rFonts w:hint="eastAsia" w:ascii="宋体" w:hAnsi="宋体"/>
          <w:color w:val="auto"/>
          <w:sz w:val="22"/>
          <w:szCs w:val="22"/>
          <w:highlight w:val="none"/>
          <w:shd w:val="clear" w:color="auto" w:fill="FFFFFF"/>
        </w:rPr>
        <w:fldChar w:fldCharType="end"/>
      </w:r>
      <w:r>
        <w:rPr>
          <w:rFonts w:hint="eastAsia" w:ascii="宋体" w:hAnsi="宋体"/>
          <w:color w:val="auto"/>
          <w:sz w:val="22"/>
          <w:szCs w:val="22"/>
          <w:highlight w:val="none"/>
          <w:shd w:val="clear" w:color="auto" w:fill="FFFFFF"/>
        </w:rPr>
        <w:t>查询原件并加盖公章，或信用中国查询证明文件并加盖公章）</w:t>
      </w:r>
    </w:p>
    <w:p>
      <w:pPr>
        <w:pStyle w:val="10"/>
        <w:widowControl/>
        <w:shd w:val="clear" w:color="auto" w:fill="FFFFFF"/>
        <w:spacing w:beforeAutospacing="0" w:afterAutospacing="0"/>
        <w:rPr>
          <w:rFonts w:ascii="宋体" w:hAnsi="宋体"/>
          <w:color w:val="auto"/>
          <w:sz w:val="22"/>
          <w:szCs w:val="22"/>
          <w:highlight w:val="none"/>
          <w:shd w:val="clear" w:color="auto" w:fill="FFFFFF"/>
        </w:rPr>
      </w:pPr>
      <w:r>
        <w:rPr>
          <w:rFonts w:hint="eastAsia" w:ascii="宋体" w:hAnsi="宋体"/>
          <w:color w:val="auto"/>
          <w:sz w:val="22"/>
          <w:szCs w:val="22"/>
          <w:highlight w:val="none"/>
          <w:shd w:val="clear" w:color="auto" w:fill="FFFFFF"/>
        </w:rPr>
        <w:t> </w:t>
      </w: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pStyle w:val="10"/>
        <w:widowControl/>
        <w:shd w:val="clear" w:color="auto" w:fill="FFFFFF"/>
        <w:spacing w:beforeAutospacing="0" w:afterAutospacing="0"/>
        <w:rPr>
          <w:rFonts w:ascii="宋体" w:hAnsi="宋体"/>
          <w:color w:val="auto"/>
          <w:sz w:val="22"/>
          <w:szCs w:val="22"/>
          <w:highlight w:val="none"/>
          <w:shd w:val="clear" w:color="auto" w:fill="FFFFFF"/>
        </w:rPr>
      </w:pP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pStyle w:val="4"/>
        <w:widowControl/>
        <w:shd w:val="clear" w:color="auto" w:fill="FFFFFF"/>
        <w:spacing w:beforeAutospacing="0" w:afterAutospacing="0" w:line="360" w:lineRule="atLeast"/>
        <w:rPr>
          <w:rFonts w:hint="default" w:ascii="微软雅黑" w:hAnsi="微软雅黑" w:eastAsia="微软雅黑" w:cs="微软雅黑"/>
          <w:color w:val="auto"/>
          <w:sz w:val="28"/>
          <w:szCs w:val="28"/>
          <w:highlight w:val="none"/>
          <w:shd w:val="clear" w:color="auto" w:fill="FFFFFF"/>
        </w:rPr>
      </w:pPr>
      <w:r>
        <w:rPr>
          <w:rFonts w:ascii="微软雅黑" w:hAnsi="微软雅黑" w:eastAsia="微软雅黑" w:cs="微软雅黑"/>
          <w:color w:val="auto"/>
          <w:sz w:val="28"/>
          <w:szCs w:val="28"/>
          <w:highlight w:val="none"/>
          <w:shd w:val="clear" w:color="auto" w:fill="FFFFFF"/>
        </w:rPr>
        <w:t>（二）“关键信息-评标信息”规定的公司业绩、已做项目简介</w:t>
      </w:r>
    </w:p>
    <w:tbl>
      <w:tblPr>
        <w:tblStyle w:val="11"/>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773"/>
        <w:gridCol w:w="1026"/>
        <w:gridCol w:w="1143"/>
        <w:gridCol w:w="1202"/>
        <w:gridCol w:w="1156"/>
        <w:gridCol w:w="1157"/>
        <w:gridCol w:w="913"/>
        <w:gridCol w:w="1158"/>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jc w:val="center"/>
        </w:trPr>
        <w:tc>
          <w:tcPr>
            <w:tcW w:w="828"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序号</w:t>
            </w:r>
          </w:p>
        </w:tc>
        <w:tc>
          <w:tcPr>
            <w:tcW w:w="1123"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采购人</w:t>
            </w:r>
          </w:p>
        </w:tc>
        <w:tc>
          <w:tcPr>
            <w:tcW w:w="1260"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项目名称</w:t>
            </w:r>
          </w:p>
        </w:tc>
        <w:tc>
          <w:tcPr>
            <w:tcW w:w="1292"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规模（金额/元）</w:t>
            </w:r>
          </w:p>
        </w:tc>
        <w:tc>
          <w:tcPr>
            <w:tcW w:w="1275"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完成时间</w:t>
            </w:r>
          </w:p>
        </w:tc>
        <w:tc>
          <w:tcPr>
            <w:tcW w:w="1276"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运行情况</w:t>
            </w:r>
          </w:p>
        </w:tc>
        <w:tc>
          <w:tcPr>
            <w:tcW w:w="992"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联系人</w:t>
            </w:r>
          </w:p>
        </w:tc>
        <w:tc>
          <w:tcPr>
            <w:tcW w:w="1276"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联系方式</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28"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123"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60"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9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75"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76"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276"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jc w:val="center"/>
        </w:trPr>
        <w:tc>
          <w:tcPr>
            <w:tcW w:w="828"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123"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60"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9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75"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76"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99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76"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rPr>
          <w:jc w:val="center"/>
        </w:trPr>
        <w:tc>
          <w:tcPr>
            <w:tcW w:w="828"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123"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60"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9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75"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76"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99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c>
          <w:tcPr>
            <w:tcW w:w="1276"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rFonts w:ascii="宋体" w:hAnsi="宋体"/>
                <w:color w:val="auto"/>
                <w:kern w:val="0"/>
                <w:sz w:val="22"/>
                <w:szCs w:val="22"/>
                <w:highlight w:val="none"/>
              </w:rPr>
            </w:pPr>
          </w:p>
        </w:tc>
      </w:tr>
    </w:tbl>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投标单位公章：</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法人代表或被授权人签字：</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注：1、在备注中填写项目单位名称、联系人、联系方式等内容。</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2、需递交上述项目的证明材料（中标通知书或合同关键页）扫描件（加盖公章），原件备查。</w:t>
      </w:r>
    </w:p>
    <w:p>
      <w:pPr>
        <w:pStyle w:val="10"/>
        <w:widowControl/>
        <w:shd w:val="clear" w:color="auto" w:fill="FFFFFF"/>
        <w:spacing w:beforeAutospacing="0" w:afterAutospacing="0"/>
        <w:rPr>
          <w:rFonts w:ascii="宋体" w:hAnsi="宋体"/>
          <w:color w:val="auto"/>
          <w:sz w:val="21"/>
          <w:szCs w:val="21"/>
          <w:highlight w:val="none"/>
          <w:shd w:val="clear" w:color="auto" w:fill="FFFFFF"/>
        </w:rPr>
      </w:pPr>
      <w:r>
        <w:rPr>
          <w:rFonts w:hint="eastAsia" w:ascii="宋体" w:hAnsi="宋体"/>
          <w:color w:val="auto"/>
          <w:sz w:val="22"/>
          <w:szCs w:val="22"/>
          <w:highlight w:val="none"/>
          <w:shd w:val="clear" w:color="auto" w:fill="FFFFFF"/>
        </w:rPr>
        <w:t>3、提供的资料须齐全。</w:t>
      </w:r>
      <w:r>
        <w:rPr>
          <w:rFonts w:hint="eastAsia" w:ascii="宋体" w:hAnsi="宋体"/>
          <w:color w:val="auto"/>
          <w:sz w:val="21"/>
          <w:szCs w:val="21"/>
          <w:highlight w:val="none"/>
          <w:shd w:val="clear" w:color="auto" w:fill="FFFFFF"/>
        </w:rPr>
        <w:t> </w:t>
      </w:r>
    </w:p>
    <w:p>
      <w:pPr>
        <w:pStyle w:val="10"/>
        <w:widowControl/>
        <w:shd w:val="clear" w:color="auto" w:fill="FFFFFF"/>
        <w:spacing w:beforeAutospacing="0" w:afterAutospacing="0"/>
        <w:rPr>
          <w:rFonts w:ascii="宋体" w:hAnsi="宋体"/>
          <w:color w:val="auto"/>
          <w:sz w:val="21"/>
          <w:szCs w:val="21"/>
          <w:highlight w:val="none"/>
          <w:shd w:val="clear" w:color="auto" w:fill="FFFFFF"/>
        </w:rPr>
      </w:pPr>
    </w:p>
    <w:p>
      <w:pPr>
        <w:pStyle w:val="10"/>
        <w:widowControl/>
        <w:shd w:val="clear" w:color="auto" w:fill="FFFFFF"/>
        <w:spacing w:beforeAutospacing="0" w:afterAutospacing="0"/>
        <w:rPr>
          <w:rFonts w:ascii="宋体" w:hAnsi="宋体"/>
          <w:color w:val="auto"/>
          <w:sz w:val="21"/>
          <w:szCs w:val="21"/>
          <w:highlight w:val="none"/>
          <w:shd w:val="clear" w:color="auto" w:fill="FFFFFF"/>
        </w:rPr>
      </w:pPr>
    </w:p>
    <w:p>
      <w:pPr>
        <w:pStyle w:val="4"/>
        <w:widowControl/>
        <w:numPr>
          <w:ilvl w:val="0"/>
          <w:numId w:val="4"/>
        </w:numPr>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项目实施方案（格式自拟）</w:t>
      </w:r>
    </w:p>
    <w:p>
      <w:pPr>
        <w:rPr>
          <w:rFonts w:ascii="微软雅黑" w:hAnsi="微软雅黑" w:eastAsia="微软雅黑" w:cs="微软雅黑"/>
          <w:color w:val="auto"/>
          <w:sz w:val="36"/>
          <w:szCs w:val="36"/>
          <w:highlight w:val="none"/>
          <w:shd w:val="clear" w:color="auto" w:fill="FFFFFF"/>
        </w:rPr>
      </w:pPr>
    </w:p>
    <w:p>
      <w:pPr>
        <w:pStyle w:val="9"/>
        <w:rPr>
          <w:color w:val="auto"/>
          <w:highlight w:val="none"/>
        </w:rPr>
      </w:pPr>
    </w:p>
    <w:p>
      <w:pPr>
        <w:pStyle w:val="7"/>
        <w:rPr>
          <w:color w:val="auto"/>
          <w:highlight w:val="none"/>
        </w:rPr>
      </w:pPr>
    </w:p>
    <w:p>
      <w:pPr>
        <w:pStyle w:val="4"/>
        <w:widowControl/>
        <w:numPr>
          <w:ilvl w:val="0"/>
          <w:numId w:val="4"/>
        </w:numPr>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质量保证措施（格式自拟）</w:t>
      </w:r>
    </w:p>
    <w:p>
      <w:pPr>
        <w:pStyle w:val="4"/>
        <w:widowControl/>
        <w:numPr>
          <w:ilvl w:val="0"/>
          <w:numId w:val="4"/>
        </w:numPr>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售后服务方案（格式自拟）</w:t>
      </w:r>
    </w:p>
    <w:p>
      <w:pPr>
        <w:widowControl/>
        <w:shd w:val="clear" w:color="auto" w:fill="FFFFFF"/>
        <w:spacing w:line="360" w:lineRule="atLeast"/>
        <w:jc w:val="center"/>
        <w:rPr>
          <w:rFonts w:ascii="微软雅黑" w:hAnsi="微软雅黑" w:eastAsia="微软雅黑" w:cs="微软雅黑"/>
          <w:color w:val="auto"/>
          <w:szCs w:val="21"/>
          <w:highlight w:val="none"/>
        </w:rPr>
      </w:pPr>
      <w:r>
        <w:rPr>
          <w:rStyle w:val="13"/>
          <w:rFonts w:hint="eastAsia" w:ascii="宋体" w:hAnsi="宋体"/>
          <w:color w:val="auto"/>
          <w:kern w:val="0"/>
          <w:sz w:val="32"/>
          <w:szCs w:val="32"/>
          <w:highlight w:val="none"/>
          <w:shd w:val="clear" w:color="auto" w:fill="FFFFFF"/>
        </w:rPr>
        <w:t> </w:t>
      </w:r>
    </w:p>
    <w:p>
      <w:pPr>
        <w:widowControl/>
        <w:shd w:val="clear" w:color="auto" w:fill="FFFFFF"/>
        <w:spacing w:line="360" w:lineRule="atLeast"/>
        <w:jc w:val="center"/>
        <w:rPr>
          <w:rStyle w:val="13"/>
          <w:rFonts w:ascii="宋体" w:hAnsi="宋体"/>
          <w:color w:val="auto"/>
          <w:kern w:val="0"/>
          <w:sz w:val="32"/>
          <w:szCs w:val="32"/>
          <w:highlight w:val="none"/>
          <w:shd w:val="clear" w:color="auto" w:fill="FFFFFF"/>
        </w:rPr>
      </w:pPr>
      <w:r>
        <w:rPr>
          <w:rStyle w:val="13"/>
          <w:rFonts w:hint="eastAsia" w:ascii="宋体" w:hAnsi="宋体"/>
          <w:color w:val="auto"/>
          <w:kern w:val="0"/>
          <w:sz w:val="32"/>
          <w:szCs w:val="32"/>
          <w:highlight w:val="none"/>
          <w:shd w:val="clear" w:color="auto" w:fill="FFFFFF"/>
        </w:rPr>
        <w:t> </w:t>
      </w:r>
    </w:p>
    <w:p>
      <w:pPr>
        <w:pStyle w:val="7"/>
        <w:rPr>
          <w:rStyle w:val="13"/>
          <w:rFonts w:ascii="宋体" w:hAnsi="宋体"/>
          <w:b w:val="0"/>
          <w:color w:val="auto"/>
          <w:kern w:val="0"/>
          <w:sz w:val="32"/>
          <w:szCs w:val="32"/>
          <w:highlight w:val="none"/>
          <w:shd w:val="clear" w:color="auto" w:fill="FFFFFF"/>
        </w:rPr>
      </w:pPr>
      <w:r>
        <w:rPr>
          <w:rStyle w:val="13"/>
          <w:rFonts w:ascii="宋体" w:hAnsi="宋体"/>
          <w:b w:val="0"/>
          <w:color w:val="auto"/>
          <w:kern w:val="0"/>
          <w:sz w:val="32"/>
          <w:szCs w:val="32"/>
          <w:highlight w:val="none"/>
          <w:shd w:val="clear" w:color="auto" w:fill="FFFFFF"/>
        </w:rPr>
        <w:br w:type="page"/>
      </w:r>
    </w:p>
    <w:p>
      <w:pPr>
        <w:widowControl/>
        <w:shd w:val="clear" w:color="auto" w:fill="FFFFFF"/>
        <w:jc w:val="left"/>
        <w:rPr>
          <w:color w:val="auto"/>
          <w:highlight w:val="none"/>
        </w:rPr>
      </w:pPr>
    </w:p>
    <w:p>
      <w:pPr>
        <w:pStyle w:val="4"/>
        <w:widowControl/>
        <w:numPr>
          <w:ilvl w:val="0"/>
          <w:numId w:val="4"/>
        </w:numPr>
        <w:shd w:val="clear" w:color="auto" w:fill="FFFFFF"/>
        <w:spacing w:before="120" w:beforeAutospacing="0" w:after="120" w:afterAutospacing="0"/>
        <w:jc w:val="center"/>
        <w:rPr>
          <w:rFonts w:hint="default" w:ascii="微软雅黑" w:hAnsi="微软雅黑" w:eastAsia="微软雅黑" w:cs="微软雅黑"/>
          <w:color w:val="auto"/>
          <w:highlight w:val="none"/>
          <w:shd w:val="clear" w:color="auto" w:fill="FFFFFF"/>
        </w:rPr>
      </w:pPr>
      <w:r>
        <w:rPr>
          <w:rFonts w:ascii="微软雅黑" w:hAnsi="微软雅黑" w:eastAsia="微软雅黑" w:cs="微软雅黑"/>
          <w:color w:val="auto"/>
          <w:highlight w:val="none"/>
          <w:shd w:val="clear" w:color="auto" w:fill="FFFFFF"/>
        </w:rPr>
        <w:t>货物说明一览表</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投标人名称：                        项目编号：      </w:t>
      </w:r>
    </w:p>
    <w:tbl>
      <w:tblPr>
        <w:tblStyle w:val="11"/>
        <w:tblpPr w:leftFromText="180" w:rightFromText="180" w:vertAnchor="text" w:horzAnchor="page" w:tblpX="2459" w:tblpY="423"/>
        <w:tblOverlap w:val="never"/>
        <w:tblW w:w="0" w:type="auto"/>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1052"/>
        <w:gridCol w:w="1216"/>
        <w:gridCol w:w="1440"/>
        <w:gridCol w:w="1922"/>
        <w:gridCol w:w="715"/>
        <w:gridCol w:w="993"/>
        <w:gridCol w:w="850"/>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single" w:color="auto" w:sz="8" w:space="0"/>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序号</w:t>
            </w:r>
          </w:p>
        </w:tc>
        <w:tc>
          <w:tcPr>
            <w:tcW w:w="1216"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货物名称</w:t>
            </w:r>
          </w:p>
        </w:tc>
        <w:tc>
          <w:tcPr>
            <w:tcW w:w="1440"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规格及型号</w:t>
            </w:r>
          </w:p>
        </w:tc>
        <w:tc>
          <w:tcPr>
            <w:tcW w:w="1922"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厂商、品牌、产地</w:t>
            </w:r>
          </w:p>
        </w:tc>
        <w:tc>
          <w:tcPr>
            <w:tcW w:w="715"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数量</w:t>
            </w:r>
          </w:p>
        </w:tc>
        <w:tc>
          <w:tcPr>
            <w:tcW w:w="993"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交货期</w:t>
            </w:r>
          </w:p>
        </w:tc>
        <w:tc>
          <w:tcPr>
            <w:tcW w:w="850" w:type="dxa"/>
            <w:tcBorders>
              <w:top w:val="single" w:color="auto" w:sz="8" w:space="0"/>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备注</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1</w:t>
            </w:r>
          </w:p>
        </w:tc>
        <w:tc>
          <w:tcPr>
            <w:tcW w:w="121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44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9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1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21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44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9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1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21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44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9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1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21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44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9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1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21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44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9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1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52" w:type="dxa"/>
            <w:tcBorders>
              <w:top w:val="nil"/>
              <w:left w:val="single" w:color="auto" w:sz="8" w:space="0"/>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216"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44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922"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715"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993"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auto"/>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bl>
    <w:p>
      <w:pPr>
        <w:widowControl/>
        <w:shd w:val="clear" w:color="auto" w:fill="FFFFFF"/>
        <w:spacing w:line="360" w:lineRule="atLeast"/>
        <w:jc w:val="left"/>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rPr>
        <w:t>注：附上制造商出具的产品中文说明书、彩页、照片等相关资料。</w:t>
      </w:r>
    </w:p>
    <w:p>
      <w:pPr>
        <w:widowControl/>
        <w:shd w:val="clear" w:color="auto" w:fill="FFFFFF"/>
        <w:spacing w:line="360" w:lineRule="atLeast"/>
        <w:jc w:val="left"/>
        <w:rPr>
          <w:rFonts w:ascii="宋体" w:hAnsi="宋体"/>
          <w:color w:val="auto"/>
          <w:kern w:val="0"/>
          <w:sz w:val="22"/>
          <w:szCs w:val="22"/>
          <w:highlight w:val="none"/>
          <w:shd w:val="clear" w:color="auto" w:fill="FFFFFF"/>
        </w:rPr>
      </w:pPr>
    </w:p>
    <w:p>
      <w:pPr>
        <w:widowControl/>
        <w:shd w:val="clear" w:color="auto" w:fill="FFFFFF"/>
        <w:spacing w:line="360" w:lineRule="atLeast"/>
        <w:jc w:val="left"/>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rPr>
        <w:t>                 </w:t>
      </w:r>
    </w:p>
    <w:p>
      <w:pPr>
        <w:pStyle w:val="7"/>
        <w:rPr>
          <w:rFonts w:ascii="宋体" w:hAnsi="宋体"/>
          <w:color w:val="auto"/>
          <w:kern w:val="0"/>
          <w:sz w:val="22"/>
          <w:szCs w:val="22"/>
          <w:highlight w:val="none"/>
          <w:shd w:val="clear" w:color="auto" w:fill="FFFFFF"/>
        </w:rPr>
      </w:pPr>
    </w:p>
    <w:p>
      <w:pPr>
        <w:pStyle w:val="8"/>
        <w:ind w:firstLine="241"/>
        <w:rPr>
          <w:color w:val="auto"/>
          <w:highlight w:val="none"/>
        </w:rPr>
      </w:pPr>
    </w:p>
    <w:p>
      <w:pPr>
        <w:pStyle w:val="8"/>
        <w:ind w:firstLine="241"/>
        <w:rPr>
          <w:color w:val="auto"/>
          <w:highlight w:val="none"/>
        </w:rPr>
      </w:pPr>
    </w:p>
    <w:p>
      <w:pPr>
        <w:pStyle w:val="8"/>
        <w:ind w:firstLine="241"/>
        <w:rPr>
          <w:color w:val="auto"/>
          <w:highlight w:val="none"/>
        </w:rPr>
      </w:pPr>
    </w:p>
    <w:p>
      <w:pPr>
        <w:pStyle w:val="8"/>
        <w:ind w:firstLine="241"/>
        <w:rPr>
          <w:color w:val="auto"/>
          <w:highlight w:val="none"/>
        </w:rPr>
      </w:pPr>
    </w:p>
    <w:p>
      <w:pPr>
        <w:widowControl/>
        <w:jc w:val="left"/>
        <w:rPr>
          <w:b/>
          <w:bCs/>
          <w:color w:val="auto"/>
          <w:sz w:val="24"/>
          <w:highlight w:val="none"/>
        </w:rPr>
      </w:pPr>
      <w:r>
        <w:rPr>
          <w:color w:val="auto"/>
          <w:highlight w:val="none"/>
        </w:rPr>
        <w:br w:type="page"/>
      </w:r>
    </w:p>
    <w:p>
      <w:pPr>
        <w:pStyle w:val="8"/>
        <w:ind w:firstLine="241"/>
        <w:rPr>
          <w:color w:val="auto"/>
          <w:highlight w:val="none"/>
        </w:rPr>
      </w:pPr>
    </w:p>
    <w:p>
      <w:pPr>
        <w:widowControl/>
        <w:shd w:val="clear" w:color="auto" w:fill="FFFFFF"/>
        <w:spacing w:line="360" w:lineRule="atLeast"/>
        <w:jc w:val="center"/>
        <w:outlineLvl w:val="1"/>
        <w:rPr>
          <w:rFonts w:ascii="微软雅黑" w:hAnsi="微软雅黑" w:eastAsia="微软雅黑" w:cs="微软雅黑"/>
          <w:b/>
          <w:bCs/>
          <w:color w:val="auto"/>
          <w:kern w:val="0"/>
          <w:sz w:val="36"/>
          <w:szCs w:val="36"/>
          <w:highlight w:val="none"/>
          <w:shd w:val="clear" w:color="auto" w:fill="FFFFFF"/>
        </w:rPr>
      </w:pPr>
      <w:r>
        <w:rPr>
          <w:rFonts w:hint="eastAsia" w:ascii="微软雅黑" w:hAnsi="微软雅黑" w:eastAsia="微软雅黑" w:cs="微软雅黑"/>
          <w:b/>
          <w:bCs/>
          <w:color w:val="auto"/>
          <w:kern w:val="0"/>
          <w:sz w:val="36"/>
          <w:szCs w:val="36"/>
          <w:highlight w:val="none"/>
          <w:shd w:val="clear" w:color="auto" w:fill="FFFFFF"/>
        </w:rPr>
        <w:t>十一、技术规格偏离表</w:t>
      </w:r>
    </w:p>
    <w:p>
      <w:pPr>
        <w:widowControl/>
        <w:shd w:val="clear" w:color="auto" w:fill="FFFFFF"/>
        <w:spacing w:line="360" w:lineRule="atLeast"/>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rPr>
        <w:t>投标人名称：                    项目编号：     </w:t>
      </w:r>
    </w:p>
    <w:p>
      <w:pPr>
        <w:spacing w:line="400" w:lineRule="exact"/>
        <w:rPr>
          <w:rFonts w:ascii="宋体" w:hAnsi="宋体"/>
          <w:color w:val="auto"/>
          <w:highlight w:val="none"/>
        </w:rPr>
      </w:pPr>
      <w:r>
        <w:rPr>
          <w:rFonts w:hint="eastAsia" w:ascii="宋体" w:hAnsi="宋体"/>
          <w:color w:val="auto"/>
          <w:highlight w:val="none"/>
        </w:rPr>
        <w:t>说明：投标人必须对应招标文件条款逐条应答并按要求填写下表。</w:t>
      </w:r>
    </w:p>
    <w:p>
      <w:pPr>
        <w:pStyle w:val="7"/>
        <w:rPr>
          <w:color w:val="auto"/>
          <w:highlight w:val="none"/>
        </w:rPr>
      </w:pPr>
    </w:p>
    <w:p>
      <w:pPr>
        <w:widowControl/>
        <w:shd w:val="clear" w:color="auto" w:fill="FFFFFF"/>
        <w:spacing w:line="360" w:lineRule="atLeast"/>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tbl>
      <w:tblPr>
        <w:tblStyle w:val="11"/>
        <w:tblW w:w="0" w:type="auto"/>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776"/>
        <w:gridCol w:w="1199"/>
        <w:gridCol w:w="2321"/>
        <w:gridCol w:w="2363"/>
        <w:gridCol w:w="1187"/>
        <w:gridCol w:w="682"/>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1010"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序号</w:t>
            </w:r>
          </w:p>
        </w:tc>
        <w:tc>
          <w:tcPr>
            <w:tcW w:w="1723"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货物名称</w:t>
            </w:r>
          </w:p>
        </w:tc>
        <w:tc>
          <w:tcPr>
            <w:tcW w:w="3615"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招标技术要求</w:t>
            </w:r>
          </w:p>
        </w:tc>
        <w:tc>
          <w:tcPr>
            <w:tcW w:w="3686"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投标技术响应</w:t>
            </w:r>
          </w:p>
        </w:tc>
        <w:tc>
          <w:tcPr>
            <w:tcW w:w="1702"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偏离情况</w:t>
            </w:r>
          </w:p>
        </w:tc>
        <w:tc>
          <w:tcPr>
            <w:tcW w:w="850"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说明</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10"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1</w:t>
            </w:r>
          </w:p>
        </w:tc>
        <w:tc>
          <w:tcPr>
            <w:tcW w:w="1723"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15"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86"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02"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10"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23"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15"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86"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02"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10"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23"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15"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86"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02"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10"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23"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15"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86"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02"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1010"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23"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15"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3686"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1702"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 </w:t>
            </w:r>
          </w:p>
        </w:tc>
      </w:tr>
    </w:tbl>
    <w:p>
      <w:pPr>
        <w:widowControl/>
        <w:shd w:val="clear" w:color="auto" w:fill="FFFFFF"/>
        <w:spacing w:line="360" w:lineRule="atLeast"/>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备注：</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1、“招标技术要求”一栏应填写采购文件第二章“具体技术要求”的内容；</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2、“投标技术响应”一栏必须详细填写投标产品的具体参数，并应对照招标技术要求一一对应响应；</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3、“偏离情况”一栏应如实填写“正偏离”、“负偏离”或“无偏离”。</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4、投标产品的技术参数应提供相应的证明资料，以证明投标人响应的真实性。证明资料包括制造商公布的产品说明书、产品彩页和我国政府机构出具的产品检验和核准证件等。投标人应在“说明”一栏中列出技术参数的证明资料名称，并指明该证明资料在投标文件中的具体位置。</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5、证明资料（均为原件扫描件）的提供要求：</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1）产品说明书或彩页应为制造商公布或出具的中文产品说明书或彩页；提供外文说明书或彩页的，必须同时提供加盖制造商公章的对应中文翻译说明，评标依据以中文翻译内容为准，外文说明书或彩页仅供参考；产品说明书或彩页的尺寸和清晰度应该能够在电脑上被阅读、识别和判断；</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（2）我国政府机构出具的产品检验和核准证件应为证件正面、背面和附件标注的全部具体内容；产品检验和核准证件的尺寸和清晰度应该能够在电脑上被阅读、识别和判断。</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未达到以上提供要求的，评审委员会有权认定为不合格响应，其相关分数予以扣减或作废标处理。</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6、评审委员会有权对以谋取中标为目的的技术规格模糊响应（如有意照搬照抄采购文件的技术要求）或虚假响应予以认定，并视情况经政府采购代理机构报市政府采购监督管理部门予以处罚。</w:t>
      </w:r>
    </w:p>
    <w:p>
      <w:pPr>
        <w:widowControl/>
        <w:shd w:val="clear" w:color="auto" w:fill="FFFFFF"/>
        <w:spacing w:line="360" w:lineRule="atLeast"/>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center"/>
        <w:rPr>
          <w:rFonts w:ascii="宋体" w:hAnsi="宋体"/>
          <w:color w:val="auto"/>
          <w:kern w:val="0"/>
          <w:sz w:val="22"/>
          <w:szCs w:val="22"/>
          <w:highlight w:val="none"/>
          <w:shd w:val="clear" w:color="auto" w:fill="FFFFFF"/>
        </w:rPr>
      </w:pPr>
    </w:p>
    <w:p>
      <w:pPr>
        <w:widowControl/>
        <w:shd w:val="clear" w:color="auto" w:fill="FFFFFF"/>
        <w:spacing w:line="360" w:lineRule="atLeast"/>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jc w:val="center"/>
        <w:outlineLvl w:val="1"/>
        <w:rPr>
          <w:rFonts w:ascii="微软雅黑" w:hAnsi="微软雅黑" w:eastAsia="微软雅黑" w:cs="微软雅黑"/>
          <w:b/>
          <w:bCs/>
          <w:color w:val="auto"/>
          <w:kern w:val="0"/>
          <w:sz w:val="36"/>
          <w:szCs w:val="36"/>
          <w:highlight w:val="none"/>
          <w:shd w:val="clear" w:color="auto" w:fill="FFFFFF"/>
        </w:rPr>
      </w:pPr>
      <w:r>
        <w:rPr>
          <w:rFonts w:hint="eastAsia" w:ascii="微软雅黑" w:hAnsi="微软雅黑" w:eastAsia="微软雅黑" w:cs="微软雅黑"/>
          <w:b/>
          <w:bCs/>
          <w:color w:val="auto"/>
          <w:kern w:val="0"/>
          <w:sz w:val="36"/>
          <w:szCs w:val="36"/>
          <w:highlight w:val="none"/>
          <w:shd w:val="clear" w:color="auto" w:fill="FFFFFF"/>
        </w:rPr>
        <w:t>十二、商务条款偏离表</w:t>
      </w:r>
    </w:p>
    <w:p>
      <w:pPr>
        <w:widowControl/>
        <w:shd w:val="clear" w:color="auto" w:fill="FFFFFF"/>
        <w:spacing w:line="360" w:lineRule="atLeast"/>
        <w:jc w:val="left"/>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rPr>
        <w:t>投标人名称：                         项目编号：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tbl>
      <w:tblPr>
        <w:tblStyle w:val="11"/>
        <w:tblW w:w="11563"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702"/>
        <w:gridCol w:w="1107"/>
        <w:gridCol w:w="3369"/>
        <w:gridCol w:w="3975"/>
        <w:gridCol w:w="1560"/>
        <w:gridCol w:w="850"/>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c>
          <w:tcPr>
            <w:tcW w:w="702" w:type="dxa"/>
            <w:tcBorders>
              <w:top w:val="single" w:color="auto" w:sz="8" w:space="0"/>
              <w:left w:val="single" w:color="auto" w:sz="8" w:space="0"/>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序号</w:t>
            </w:r>
          </w:p>
        </w:tc>
        <w:tc>
          <w:tcPr>
            <w:tcW w:w="1107"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目录</w:t>
            </w:r>
          </w:p>
        </w:tc>
        <w:tc>
          <w:tcPr>
            <w:tcW w:w="3369"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商务需求</w:t>
            </w:r>
          </w:p>
        </w:tc>
        <w:tc>
          <w:tcPr>
            <w:tcW w:w="3975"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投标商务响应</w:t>
            </w:r>
          </w:p>
        </w:tc>
        <w:tc>
          <w:tcPr>
            <w:tcW w:w="1560"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偏离情况</w:t>
            </w:r>
          </w:p>
        </w:tc>
        <w:tc>
          <w:tcPr>
            <w:tcW w:w="850" w:type="dxa"/>
            <w:tcBorders>
              <w:top w:val="single" w:color="auto" w:sz="8" w:space="0"/>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center"/>
              <w:rPr>
                <w:color w:val="auto"/>
                <w:highlight w:val="none"/>
              </w:rPr>
            </w:pPr>
            <w:r>
              <w:rPr>
                <w:rFonts w:hint="eastAsia" w:ascii="宋体" w:hAnsi="宋体"/>
                <w:color w:val="auto"/>
                <w:kern w:val="0"/>
                <w:sz w:val="22"/>
                <w:szCs w:val="22"/>
                <w:highlight w:val="none"/>
              </w:rPr>
              <w:t>说明</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702"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1</w:t>
            </w:r>
          </w:p>
        </w:tc>
        <w:tc>
          <w:tcPr>
            <w:tcW w:w="1107"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3369"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3975"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560"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PrEx>
        <w:tc>
          <w:tcPr>
            <w:tcW w:w="702" w:type="dxa"/>
            <w:tcBorders>
              <w:top w:val="nil"/>
              <w:left w:val="single" w:color="auto" w:sz="8" w:space="0"/>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center"/>
              <w:rPr>
                <w:color w:val="auto"/>
                <w:highlight w:val="none"/>
              </w:rPr>
            </w:pPr>
            <w:r>
              <w:rPr>
                <w:rFonts w:hint="eastAsia" w:ascii="宋体" w:hAnsi="宋体"/>
                <w:color w:val="auto"/>
                <w:kern w:val="0"/>
                <w:sz w:val="22"/>
                <w:szCs w:val="22"/>
                <w:highlight w:val="none"/>
              </w:rPr>
              <w:t>…</w:t>
            </w:r>
          </w:p>
        </w:tc>
        <w:tc>
          <w:tcPr>
            <w:tcW w:w="1107" w:type="dxa"/>
            <w:tcBorders>
              <w:top w:val="nil"/>
              <w:left w:val="nil"/>
              <w:bottom w:val="single" w:color="auto" w:sz="8" w:space="0"/>
              <w:right w:val="single" w:color="auto" w:sz="8" w:space="0"/>
            </w:tcBorders>
            <w:shd w:val="clear" w:color="auto" w:fill="FFFFFF"/>
            <w:noWrap w:val="0"/>
            <w:tcMar>
              <w:left w:w="108" w:type="dxa"/>
              <w:right w:w="108" w:type="dxa"/>
            </w:tcMar>
            <w:vAlign w:val="center"/>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3369"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3975"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1560"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c>
          <w:tcPr>
            <w:tcW w:w="850" w:type="dxa"/>
            <w:tcBorders>
              <w:top w:val="nil"/>
              <w:left w:val="nil"/>
              <w:bottom w:val="single" w:color="auto" w:sz="8" w:space="0"/>
              <w:right w:val="single" w:color="auto" w:sz="8" w:space="0"/>
            </w:tcBorders>
            <w:shd w:val="clear" w:color="auto" w:fill="FFFFFF"/>
            <w:noWrap w:val="0"/>
            <w:tcMar>
              <w:left w:w="108" w:type="dxa"/>
              <w:right w:w="108" w:type="dxa"/>
            </w:tcMar>
            <w:vAlign w:val="top"/>
          </w:tcPr>
          <w:p>
            <w:pPr>
              <w:widowControl/>
              <w:spacing w:line="360" w:lineRule="atLeast"/>
              <w:jc w:val="left"/>
              <w:rPr>
                <w:color w:val="auto"/>
                <w:highlight w:val="none"/>
              </w:rPr>
            </w:pPr>
            <w:r>
              <w:rPr>
                <w:rFonts w:hint="eastAsia" w:ascii="宋体" w:hAnsi="宋体"/>
                <w:color w:val="auto"/>
                <w:kern w:val="0"/>
                <w:sz w:val="22"/>
                <w:szCs w:val="22"/>
                <w:highlight w:val="none"/>
              </w:rPr>
              <w:t> </w:t>
            </w:r>
          </w:p>
        </w:tc>
      </w:tr>
    </w:tbl>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备注：</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1.“商务需求”一栏必须填写采购文件第二章“商务需求”的内容分别对应的内容进行填写。</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2.“投标商务条款”一栏必须详细填写投标商务条款的内容。</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3.“偏离情况”栏中应如实填写“正偏离”、“负偏离”或“无偏离”。</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3.交货期条款为不可负偏离条款，投标文件响应为“负偏离”的，投标文件将按废标处理。</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4.开标一览表中填写的“交货期”必须与本表填写的“交货期”一致。如填写不一致，以开标一览表填写的“交货期”为准。</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pStyle w:val="7"/>
        <w:rPr>
          <w:color w:val="auto"/>
          <w:highlight w:val="none"/>
        </w:rPr>
      </w:pPr>
    </w:p>
    <w:p>
      <w:pPr>
        <w:widowControl/>
        <w:shd w:val="clear" w:color="auto" w:fill="FFFFFF"/>
        <w:spacing w:line="360" w:lineRule="atLeast"/>
        <w:jc w:val="center"/>
        <w:outlineLvl w:val="1"/>
        <w:rPr>
          <w:rFonts w:ascii="微软雅黑" w:hAnsi="微软雅黑" w:eastAsia="微软雅黑" w:cs="微软雅黑"/>
          <w:b/>
          <w:bCs/>
          <w:color w:val="auto"/>
          <w:kern w:val="0"/>
          <w:sz w:val="36"/>
          <w:szCs w:val="36"/>
          <w:highlight w:val="none"/>
          <w:shd w:val="clear" w:color="auto" w:fill="FFFFFF"/>
        </w:rPr>
      </w:pPr>
      <w:r>
        <w:rPr>
          <w:rFonts w:hint="eastAsia" w:ascii="微软雅黑" w:hAnsi="微软雅黑" w:eastAsia="微软雅黑" w:cs="微软雅黑"/>
          <w:b/>
          <w:bCs/>
          <w:color w:val="auto"/>
          <w:kern w:val="0"/>
          <w:sz w:val="36"/>
          <w:szCs w:val="36"/>
          <w:highlight w:val="none"/>
          <w:shd w:val="clear" w:color="auto" w:fill="FFFFFF"/>
        </w:rPr>
        <w:t>十三、诚信承诺函</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 w:val="24"/>
          <w:highlight w:val="none"/>
          <w:shd w:val="clear" w:color="auto" w:fill="FFFFFF"/>
        </w:rPr>
        <w:t> </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致：深圳市第一职业技术学校</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我公司承诺，在政府采购中无下列行为：</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（一）被纪检监察部门立案调查，违法违规事实成立的；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（二）未按规定签订、履行采购合同，造成严重后果的；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（三）隐瞒真实情况，提供虚假资料的；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（四）以非法手段排斥其他供应商参与竞争的；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（五）与其他采购参加人串通投标的；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（六）在采购活动中应当回避而未回避的；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（七）恶意投诉的；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（八）向采购项目相关人行贿或者提供其他不当利益的；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（九）阻碍、抗拒主管部门监督检查的；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（十）履约检查不及格或评价为差的；</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（十一）参与本项目投标前三年内，在经营活动中没有重大违法记录；</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（十二）参与本项目政府采购活动时不存在处于被有关部门禁止参与政府采购活动且在有效期内的情况；</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（十三）主管部门认为的其他情形。</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公司名称（加盖单位公章）：</w:t>
      </w:r>
    </w:p>
    <w:p>
      <w:pPr>
        <w:widowControl/>
        <w:shd w:val="clear" w:color="auto" w:fill="FFFFFF"/>
        <w:spacing w:line="360" w:lineRule="atLeast"/>
        <w:ind w:firstLine="440"/>
        <w:jc w:val="left"/>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w:t>
      </w:r>
    </w:p>
    <w:p>
      <w:pPr>
        <w:widowControl/>
        <w:shd w:val="clear" w:color="auto" w:fill="FFFFFF"/>
        <w:spacing w:line="360" w:lineRule="atLeast"/>
        <w:ind w:firstLine="440"/>
        <w:jc w:val="center"/>
        <w:rPr>
          <w:rFonts w:ascii="微软雅黑" w:hAnsi="微软雅黑" w:eastAsia="微软雅黑" w:cs="微软雅黑"/>
          <w:color w:val="auto"/>
          <w:szCs w:val="21"/>
          <w:highlight w:val="none"/>
        </w:rPr>
      </w:pPr>
      <w:r>
        <w:rPr>
          <w:rFonts w:hint="eastAsia" w:ascii="宋体" w:hAnsi="宋体"/>
          <w:color w:val="auto"/>
          <w:kern w:val="0"/>
          <w:sz w:val="22"/>
          <w:szCs w:val="22"/>
          <w:highlight w:val="none"/>
          <w:shd w:val="clear" w:color="auto" w:fill="FFFFFF"/>
        </w:rPr>
        <w:t xml:space="preserve">          年     月     日</w:t>
      </w:r>
    </w:p>
    <w:p>
      <w:pPr>
        <w:widowControl/>
        <w:shd w:val="clear" w:color="auto" w:fill="FFFFFF"/>
        <w:spacing w:line="360" w:lineRule="atLeast"/>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 </w:t>
      </w:r>
    </w:p>
    <w:p>
      <w:pPr>
        <w:widowControl/>
        <w:shd w:val="clear" w:color="auto" w:fill="FFFFFF"/>
        <w:spacing w:line="360" w:lineRule="atLeast"/>
        <w:jc w:val="center"/>
        <w:rPr>
          <w:rFonts w:ascii="微软雅黑" w:hAnsi="微软雅黑" w:eastAsia="微软雅黑" w:cs="微软雅黑"/>
          <w:color w:val="auto"/>
          <w:szCs w:val="21"/>
          <w:highlight w:val="none"/>
        </w:rPr>
      </w:pPr>
      <w:r>
        <w:rPr>
          <w:rStyle w:val="13"/>
          <w:rFonts w:hint="eastAsia" w:ascii="宋体" w:hAnsi="宋体"/>
          <w:color w:val="auto"/>
          <w:kern w:val="0"/>
          <w:sz w:val="32"/>
          <w:szCs w:val="32"/>
          <w:highlight w:val="none"/>
          <w:shd w:val="clear" w:color="auto" w:fill="FFFFFF"/>
        </w:rPr>
        <w:t> </w:t>
      </w:r>
    </w:p>
    <w:p>
      <w:pPr>
        <w:widowControl/>
        <w:shd w:val="clear" w:color="auto" w:fill="FFFFFF"/>
        <w:spacing w:line="360" w:lineRule="atLeast"/>
        <w:jc w:val="center"/>
        <w:outlineLvl w:val="1"/>
        <w:rPr>
          <w:rFonts w:ascii="微软雅黑" w:hAnsi="微软雅黑" w:eastAsia="微软雅黑" w:cs="微软雅黑"/>
          <w:b/>
          <w:bCs/>
          <w:color w:val="auto"/>
          <w:kern w:val="0"/>
          <w:sz w:val="36"/>
          <w:szCs w:val="36"/>
          <w:highlight w:val="none"/>
          <w:shd w:val="clear" w:color="auto" w:fill="FFFFFF"/>
        </w:rPr>
      </w:pPr>
      <w:r>
        <w:rPr>
          <w:rFonts w:hint="eastAsia" w:ascii="微软雅黑" w:hAnsi="微软雅黑" w:eastAsia="微软雅黑" w:cs="微软雅黑"/>
          <w:b/>
          <w:bCs/>
          <w:color w:val="auto"/>
          <w:kern w:val="0"/>
          <w:sz w:val="36"/>
          <w:szCs w:val="36"/>
          <w:highlight w:val="none"/>
          <w:shd w:val="clear" w:color="auto" w:fill="FFFFFF"/>
        </w:rPr>
        <w:t>十四、采购文件要求的其他内容</w:t>
      </w:r>
    </w:p>
    <w:p>
      <w:pPr>
        <w:widowControl/>
        <w:shd w:val="clear" w:color="auto" w:fill="FFFFFF"/>
        <w:spacing w:line="360" w:lineRule="atLeast"/>
        <w:jc w:val="center"/>
        <w:outlineLvl w:val="1"/>
        <w:rPr>
          <w:rFonts w:ascii="微软雅黑" w:hAnsi="微软雅黑" w:eastAsia="微软雅黑" w:cs="微软雅黑"/>
          <w:b/>
          <w:bCs/>
          <w:color w:val="auto"/>
          <w:kern w:val="0"/>
          <w:sz w:val="36"/>
          <w:szCs w:val="36"/>
          <w:highlight w:val="none"/>
          <w:shd w:val="clear" w:color="auto" w:fill="FFFFFF"/>
        </w:rPr>
      </w:pPr>
      <w:r>
        <w:rPr>
          <w:rFonts w:hint="eastAsia" w:ascii="微软雅黑" w:hAnsi="微软雅黑" w:eastAsia="微软雅黑" w:cs="微软雅黑"/>
          <w:b/>
          <w:bCs/>
          <w:color w:val="auto"/>
          <w:kern w:val="0"/>
          <w:sz w:val="36"/>
          <w:szCs w:val="36"/>
          <w:highlight w:val="none"/>
          <w:shd w:val="clear" w:color="auto" w:fill="FFFFFF"/>
        </w:rPr>
        <w:t>及投标人认为需要加以说明的其他内容</w:t>
      </w:r>
    </w:p>
    <w:p>
      <w:pPr>
        <w:widowControl/>
        <w:shd w:val="clear" w:color="auto" w:fill="FFFFFF"/>
        <w:jc w:val="left"/>
        <w:rPr>
          <w:rFonts w:ascii="微软雅黑" w:hAnsi="微软雅黑" w:eastAsia="微软雅黑" w:cs="微软雅黑"/>
          <w:color w:val="auto"/>
          <w:szCs w:val="21"/>
          <w:highlight w:val="none"/>
        </w:rPr>
      </w:pPr>
      <w:r>
        <w:rPr>
          <w:rFonts w:hint="eastAsia" w:ascii="宋体" w:hAnsi="宋体"/>
          <w:color w:val="auto"/>
          <w:kern w:val="0"/>
          <w:szCs w:val="21"/>
          <w:highlight w:val="none"/>
          <w:shd w:val="clear" w:color="auto" w:fill="FFFFFF"/>
        </w:rPr>
        <w:t> </w:t>
      </w:r>
    </w:p>
    <w:p>
      <w:pPr>
        <w:rPr>
          <w:color w:val="auto"/>
          <w:highlight w:val="none"/>
        </w:rPr>
      </w:pPr>
    </w:p>
    <w:p>
      <w:pPr>
        <w:rPr>
          <w:color w:val="auto"/>
          <w:highlight w:val="none"/>
        </w:rPr>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等线">
    <w:altName w:val="Arial Unicode MS"/>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5BC25C"/>
    <w:multiLevelType w:val="singleLevel"/>
    <w:tmpl w:val="8A5BC25C"/>
    <w:lvl w:ilvl="0" w:tentative="0">
      <w:start w:val="2"/>
      <w:numFmt w:val="decimal"/>
      <w:suff w:val="space"/>
      <w:lvlText w:val="%1."/>
      <w:lvlJc w:val="left"/>
    </w:lvl>
  </w:abstractNum>
  <w:abstractNum w:abstractNumId="1">
    <w:nsid w:val="9E748D10"/>
    <w:multiLevelType w:val="singleLevel"/>
    <w:tmpl w:val="9E748D10"/>
    <w:lvl w:ilvl="0" w:tentative="0">
      <w:start w:val="4"/>
      <w:numFmt w:val="chineseCounting"/>
      <w:suff w:val="nothing"/>
      <w:lvlText w:val="%1、"/>
      <w:lvlJc w:val="left"/>
      <w:rPr>
        <w:rFonts w:hint="eastAsia"/>
      </w:rPr>
    </w:lvl>
  </w:abstractNum>
  <w:abstractNum w:abstractNumId="2">
    <w:nsid w:val="00000003"/>
    <w:multiLevelType w:val="singleLevel"/>
    <w:tmpl w:val="00000003"/>
    <w:lvl w:ilvl="0" w:tentative="0">
      <w:start w:val="7"/>
      <w:numFmt w:val="chineseCounting"/>
      <w:suff w:val="nothing"/>
      <w:lvlText w:val="%1、"/>
      <w:lvlJc w:val="left"/>
      <w:rPr>
        <w:rFonts w:hint="eastAsia"/>
      </w:rPr>
    </w:lvl>
  </w:abstractNum>
  <w:abstractNum w:abstractNumId="3">
    <w:nsid w:val="625A748D"/>
    <w:multiLevelType w:val="singleLevel"/>
    <w:tmpl w:val="625A748D"/>
    <w:lvl w:ilvl="0" w:tentative="0">
      <w:start w:val="1"/>
      <w:numFmt w:val="decimal"/>
      <w:suff w:val="nothing"/>
      <w:lvlText w:val="%1、"/>
      <w:lvlJc w:val="left"/>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mMDUyMDVkMjc2MTNiNTdkMDFmZjA3ODBmZTkxMDkifQ=="/>
  </w:docVars>
  <w:rsids>
    <w:rsidRoot w:val="118824BD"/>
    <w:rsid w:val="06766E75"/>
    <w:rsid w:val="118824BD"/>
    <w:rsid w:val="21537630"/>
    <w:rsid w:val="285A12A4"/>
    <w:rsid w:val="3B3F0EEA"/>
    <w:rsid w:val="4E5C73A9"/>
    <w:rsid w:val="511051DA"/>
    <w:rsid w:val="65764C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b/>
      <w:bCs/>
      <w:kern w:val="44"/>
      <w:sz w:val="48"/>
      <w:szCs w:val="48"/>
    </w:rPr>
  </w:style>
  <w:style w:type="paragraph" w:styleId="4">
    <w:name w:val="heading 2"/>
    <w:basedOn w:val="1"/>
    <w:next w:val="1"/>
    <w:qFormat/>
    <w:uiPriority w:val="0"/>
    <w:pPr>
      <w:spacing w:beforeAutospacing="1" w:afterAutospacing="1"/>
      <w:jc w:val="left"/>
      <w:outlineLvl w:val="1"/>
    </w:pPr>
    <w:rPr>
      <w:rFonts w:hint="eastAsia" w:ascii="宋体" w:hAnsi="宋体"/>
      <w:b/>
      <w:bCs/>
      <w:kern w:val="0"/>
      <w:sz w:val="36"/>
      <w:szCs w:val="36"/>
    </w:rPr>
  </w:style>
  <w:style w:type="paragraph" w:styleId="2">
    <w:name w:val="heading 3"/>
    <w:basedOn w:val="1"/>
    <w:next w:val="1"/>
    <w:qFormat/>
    <w:uiPriority w:val="0"/>
    <w:pPr>
      <w:outlineLvl w:val="2"/>
    </w:pPr>
    <w:rPr>
      <w:sz w:val="27"/>
      <w:szCs w:val="27"/>
    </w:rPr>
  </w:style>
  <w:style w:type="paragraph" w:styleId="5">
    <w:name w:val="heading 4"/>
    <w:basedOn w:val="1"/>
    <w:next w:val="1"/>
    <w:qFormat/>
    <w:uiPriority w:val="0"/>
    <w:pPr>
      <w:spacing w:beforeAutospacing="1" w:afterAutospacing="1"/>
      <w:jc w:val="left"/>
      <w:outlineLvl w:val="3"/>
    </w:pPr>
    <w:rPr>
      <w:rFonts w:hint="eastAsia" w:ascii="宋体" w:hAnsi="宋体"/>
      <w:b/>
      <w:bCs/>
      <w:kern w:val="0"/>
      <w:sz w:val="24"/>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6">
    <w:name w:val="annotation text"/>
    <w:basedOn w:val="1"/>
    <w:semiHidden/>
    <w:qFormat/>
    <w:uiPriority w:val="99"/>
    <w:pPr>
      <w:autoSpaceDE w:val="0"/>
      <w:autoSpaceDN w:val="0"/>
      <w:adjustRightInd w:val="0"/>
      <w:jc w:val="left"/>
      <w:textAlignment w:val="baseline"/>
    </w:pPr>
    <w:rPr>
      <w:rFonts w:ascii="宋体"/>
      <w:kern w:val="0"/>
      <w:sz w:val="34"/>
      <w:szCs w:val="20"/>
    </w:rPr>
  </w:style>
  <w:style w:type="paragraph" w:styleId="7">
    <w:name w:val="Body Text"/>
    <w:basedOn w:val="1"/>
    <w:next w:val="8"/>
    <w:qFormat/>
    <w:uiPriority w:val="0"/>
    <w:pPr>
      <w:spacing w:line="360" w:lineRule="auto"/>
    </w:pPr>
    <w:rPr>
      <w:b/>
      <w:bCs/>
      <w:sz w:val="24"/>
    </w:rPr>
  </w:style>
  <w:style w:type="paragraph" w:styleId="8">
    <w:name w:val="Body Text First Indent"/>
    <w:basedOn w:val="7"/>
    <w:qFormat/>
    <w:uiPriority w:val="0"/>
    <w:pPr>
      <w:ind w:firstLine="420" w:firstLineChars="100"/>
    </w:pPr>
  </w:style>
  <w:style w:type="paragraph" w:styleId="9">
    <w:name w:val="Body Text 2"/>
    <w:basedOn w:val="1"/>
    <w:qFormat/>
    <w:uiPriority w:val="0"/>
    <w:pPr>
      <w:spacing w:line="360" w:lineRule="auto"/>
    </w:pPr>
    <w:rPr>
      <w:sz w:val="24"/>
    </w:rPr>
  </w:style>
  <w:style w:type="paragraph" w:styleId="10">
    <w:name w:val="Normal (Web)"/>
    <w:basedOn w:val="1"/>
    <w:qFormat/>
    <w:uiPriority w:val="0"/>
    <w:pPr>
      <w:spacing w:beforeAutospacing="1" w:afterAutospacing="1"/>
      <w:jc w:val="left"/>
    </w:pPr>
    <w:rPr>
      <w:kern w:val="0"/>
      <w:sz w:val="24"/>
    </w:rPr>
  </w:style>
  <w:style w:type="character" w:styleId="13">
    <w:name w:val="Strong"/>
    <w:qFormat/>
    <w:uiPriority w:val="0"/>
    <w:rPr>
      <w:b/>
    </w:rPr>
  </w:style>
  <w:style w:type="character" w:styleId="14">
    <w:name w:val="Hyperlink"/>
    <w:qFormat/>
    <w:uiPriority w:val="0"/>
    <w:rPr>
      <w:color w:val="0000FF"/>
      <w:u w:val="single"/>
    </w:rPr>
  </w:style>
  <w:style w:type="character" w:styleId="15">
    <w:name w:val="annotation reference"/>
    <w:unhideWhenUsed/>
    <w:qFormat/>
    <w:uiPriority w:val="99"/>
    <w:rPr>
      <w:sz w:val="21"/>
      <w:szCs w:val="21"/>
    </w:rPr>
  </w:style>
  <w:style w:type="paragraph" w:customStyle="1" w:styleId="16">
    <w:name w:val="列出段落1"/>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11909</Words>
  <Characters>12443</Characters>
  <Lines>0</Lines>
  <Paragraphs>0</Paragraphs>
  <TotalTime>1</TotalTime>
  <ScaleCrop>false</ScaleCrop>
  <LinksUpToDate>false</LinksUpToDate>
  <CharactersWithSpaces>14105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2023-06-16T08:43:00Z</dcterms:created>
  <dc:creator>Cindy Yao</dc:creator>
  <cp:lastModifiedBy>卉</cp:lastModifiedBy>
  <cp:lastPrinted>2023-06-16T09:33:00Z</cp:lastPrinted>
  <dcterms:modified xsi:type="dcterms:W3CDTF">2023-06-16T11:03:06Z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DBBDD009407E459DA349329620492475_11</vt:lpwstr>
  </property>
</Properties>
</file>